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VSETabelle"/>
        <w:tblpPr w:bottomFromText="284" w:vertAnchor="text" w:horzAnchor="page" w:tblpX="1" w:tblpY="-2947"/>
        <w:tblOverlap w:val="never"/>
        <w:tblW w:w="11923" w:type="dxa"/>
        <w:tblLayout w:type="fixed"/>
        <w:tblCellMar>
          <w:right w:w="0" w:type="dxa"/>
        </w:tblCellMar>
        <w:tblLook w:val="0600" w:firstRow="0" w:lastRow="0" w:firstColumn="0" w:lastColumn="0" w:noHBand="1" w:noVBand="1"/>
      </w:tblPr>
      <w:tblGrid>
        <w:gridCol w:w="11923"/>
      </w:tblGrid>
      <w:tr w:rsidR="007A702E" w14:paraId="5043CE25" w14:textId="77777777" w:rsidTr="009A1B83">
        <w:trPr>
          <w:trHeight w:val="7088"/>
        </w:trPr>
        <w:tc>
          <w:tcPr>
            <w:tcW w:w="11923" w:type="dxa"/>
            <w:tcBorders>
              <w:top w:val="nil"/>
              <w:bottom w:val="nil"/>
            </w:tcBorders>
            <w:vAlign w:val="top"/>
          </w:tcPr>
          <w:p w14:paraId="23A1CE2A" w14:textId="77777777" w:rsidR="001764EF" w:rsidRDefault="001764EF" w:rsidP="001764EF">
            <w:pPr>
              <w:pStyle w:val="Textkrper"/>
              <w:rPr>
                <w:b/>
                <w:noProof/>
                <w:sz w:val="28"/>
                <w:szCs w:val="28"/>
                <w:lang w:eastAsia="de-CH"/>
              </w:rPr>
            </w:pPr>
          </w:p>
          <w:p w14:paraId="5043CE24" w14:textId="4166DA0A" w:rsidR="001764EF" w:rsidRDefault="001764EF" w:rsidP="001764EF">
            <w:pPr>
              <w:pStyle w:val="Textkrper"/>
            </w:pPr>
          </w:p>
          <w:p w14:paraId="12683DB2" w14:textId="77777777" w:rsidR="001764EF" w:rsidRPr="001764EF" w:rsidRDefault="001764EF" w:rsidP="001764EF"/>
          <w:p w14:paraId="3B2AEB24" w14:textId="77777777" w:rsidR="001764EF" w:rsidRPr="001764EF" w:rsidRDefault="001764EF" w:rsidP="001764EF"/>
          <w:p w14:paraId="1DE5C12D" w14:textId="6E329596" w:rsidR="001764EF" w:rsidRPr="001764EF" w:rsidRDefault="001764EF" w:rsidP="001764EF"/>
          <w:p w14:paraId="6F1A2156" w14:textId="77777777" w:rsidR="001764EF" w:rsidRPr="001764EF" w:rsidRDefault="001764EF" w:rsidP="001764EF"/>
          <w:p w14:paraId="6BDF77C9" w14:textId="13BE84E6" w:rsidR="001764EF" w:rsidRPr="001764EF" w:rsidRDefault="00C8290C" w:rsidP="001764EF">
            <w:r>
              <w:rPr>
                <w:noProof/>
                <w:lang w:val="de-CH" w:eastAsia="de-CH"/>
              </w:rPr>
              <w:drawing>
                <wp:anchor distT="0" distB="0" distL="114300" distR="114300" simplePos="0" relativeHeight="251658240" behindDoc="0" locked="0" layoutInCell="1" allowOverlap="1" wp14:anchorId="6B484D25" wp14:editId="5C07D858">
                  <wp:simplePos x="0" y="0"/>
                  <wp:positionH relativeFrom="margin">
                    <wp:posOffset>4937760</wp:posOffset>
                  </wp:positionH>
                  <wp:positionV relativeFrom="margin">
                    <wp:posOffset>480060</wp:posOffset>
                  </wp:positionV>
                  <wp:extent cx="2202180" cy="818515"/>
                  <wp:effectExtent l="0" t="0" r="7620" b="635"/>
                  <wp:wrapSquare wrapText="bothSides"/>
                  <wp:docPr id="3" name="Grafik 3" descr="C:\Users\Martina Denzler\Documents\Daten\Office 2010\Desktop\LogoO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tina Denzler\Documents\Daten\Office 2010\Desktop\LogoOdA.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02180" cy="8185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4224BA0" w14:textId="77777777" w:rsidR="001764EF" w:rsidRPr="001764EF" w:rsidRDefault="001764EF" w:rsidP="001764EF"/>
          <w:p w14:paraId="4732BCBE" w14:textId="77777777" w:rsidR="001764EF" w:rsidRPr="001764EF" w:rsidRDefault="001764EF" w:rsidP="001764EF"/>
          <w:p w14:paraId="3C2388C4" w14:textId="265B32F4" w:rsidR="001764EF" w:rsidRPr="001764EF" w:rsidRDefault="001764EF" w:rsidP="001764EF"/>
          <w:p w14:paraId="2956FE11" w14:textId="77777777" w:rsidR="001764EF" w:rsidRPr="001764EF" w:rsidRDefault="001764EF" w:rsidP="001764EF"/>
          <w:p w14:paraId="64364554" w14:textId="77777777" w:rsidR="001764EF" w:rsidRPr="001764EF" w:rsidRDefault="001764EF" w:rsidP="001764EF"/>
          <w:p w14:paraId="784E0625" w14:textId="77777777" w:rsidR="001764EF" w:rsidRPr="001764EF" w:rsidRDefault="001764EF" w:rsidP="001764EF"/>
          <w:p w14:paraId="39FB6EDC" w14:textId="77777777" w:rsidR="001764EF" w:rsidRPr="001764EF" w:rsidRDefault="001764EF" w:rsidP="001764EF"/>
          <w:p w14:paraId="00CD7182" w14:textId="77777777" w:rsidR="001764EF" w:rsidRPr="001764EF" w:rsidRDefault="001764EF" w:rsidP="001764EF"/>
          <w:p w14:paraId="57731091" w14:textId="77777777" w:rsidR="001764EF" w:rsidRPr="001764EF" w:rsidRDefault="001764EF" w:rsidP="001764EF"/>
          <w:p w14:paraId="24B04F0D" w14:textId="77777777" w:rsidR="001764EF" w:rsidRPr="001764EF" w:rsidRDefault="001764EF" w:rsidP="001764EF"/>
          <w:p w14:paraId="7B71368E" w14:textId="14F57C79" w:rsidR="00D61778" w:rsidRDefault="00D61778" w:rsidP="001764EF">
            <w:pPr>
              <w:tabs>
                <w:tab w:val="left" w:pos="3291"/>
              </w:tabs>
            </w:pPr>
          </w:p>
          <w:p w14:paraId="58B1CA85" w14:textId="77777777" w:rsidR="00D61778" w:rsidRPr="00D61778" w:rsidRDefault="00D61778" w:rsidP="00D61778"/>
          <w:p w14:paraId="73C33FE4" w14:textId="72A0C159" w:rsidR="00D61778" w:rsidRPr="00D61778" w:rsidRDefault="00D61778" w:rsidP="00D61778"/>
          <w:p w14:paraId="078A2D69" w14:textId="77777777" w:rsidR="00D61778" w:rsidRPr="00D61778" w:rsidRDefault="00D61778" w:rsidP="00D61778"/>
          <w:p w14:paraId="304FDA6D" w14:textId="77777777" w:rsidR="00D61778" w:rsidRPr="00D61778" w:rsidRDefault="00D61778" w:rsidP="00D61778"/>
          <w:p w14:paraId="4DB86C83" w14:textId="77777777" w:rsidR="00D61778" w:rsidRPr="00D61778" w:rsidRDefault="00D61778" w:rsidP="00D61778"/>
          <w:p w14:paraId="0A80F675" w14:textId="77777777" w:rsidR="00D61778" w:rsidRPr="00D61778" w:rsidRDefault="00D61778" w:rsidP="00D61778"/>
          <w:p w14:paraId="7186FB93" w14:textId="77777777" w:rsidR="00D61778" w:rsidRPr="00D61778" w:rsidRDefault="00D61778" w:rsidP="00D61778"/>
          <w:p w14:paraId="39D8628E" w14:textId="77777777" w:rsidR="00D61778" w:rsidRPr="00D61778" w:rsidRDefault="00D61778" w:rsidP="00D61778"/>
          <w:p w14:paraId="504EFA47" w14:textId="77777777" w:rsidR="00D61778" w:rsidRPr="00D61778" w:rsidRDefault="00D61778" w:rsidP="00D61778"/>
          <w:p w14:paraId="53A45671" w14:textId="77777777" w:rsidR="00D61778" w:rsidRPr="00D61778" w:rsidRDefault="00D61778" w:rsidP="00D61778"/>
          <w:p w14:paraId="28B4DA3E" w14:textId="6295193F" w:rsidR="00D61778" w:rsidRDefault="00D61778" w:rsidP="00D61778"/>
          <w:p w14:paraId="0CF67648" w14:textId="2CA4DE4F" w:rsidR="007A702E" w:rsidRPr="00D61778" w:rsidRDefault="007A702E" w:rsidP="00D61778">
            <w:pPr>
              <w:tabs>
                <w:tab w:val="left" w:pos="1714"/>
              </w:tabs>
            </w:pPr>
          </w:p>
        </w:tc>
      </w:tr>
    </w:tbl>
    <w:p w14:paraId="6FD910E5" w14:textId="7B0F6F1C" w:rsidR="00D17230" w:rsidRPr="0082168E" w:rsidRDefault="00AC317E" w:rsidP="007A702E">
      <w:pPr>
        <w:pStyle w:val="Titel"/>
        <w:rPr>
          <w:color w:val="FF0000"/>
          <w:sz w:val="28"/>
          <w:szCs w:val="28"/>
        </w:rPr>
      </w:pPr>
      <w:r>
        <w:rPr>
          <w:color w:val="FF0000"/>
          <w:sz w:val="28"/>
          <w:szCs w:val="28"/>
        </w:rPr>
        <w:t xml:space="preserve">Procédure de consultation interne du profil de qualification </w:t>
      </w:r>
    </w:p>
    <w:p w14:paraId="5043CE31" w14:textId="41A5B262" w:rsidR="00B21495" w:rsidRPr="0082168E" w:rsidRDefault="00E879C3" w:rsidP="007A702E">
      <w:pPr>
        <w:pStyle w:val="Titel"/>
        <w:rPr>
          <w:b w:val="0"/>
          <w:sz w:val="28"/>
          <w:szCs w:val="28"/>
        </w:rPr>
      </w:pPr>
      <w:r>
        <w:rPr>
          <w:b w:val="0"/>
          <w:color w:val="FF0000"/>
          <w:sz w:val="28"/>
          <w:szCs w:val="28"/>
        </w:rPr>
        <w:t>Situation au 08.10.2020</w:t>
      </w:r>
    </w:p>
    <w:p w14:paraId="5043CE32" w14:textId="556BEE7D" w:rsidR="00B21495" w:rsidRPr="0082168E" w:rsidRDefault="00B21495" w:rsidP="007A702E">
      <w:pPr>
        <w:pStyle w:val="Titel"/>
        <w:rPr>
          <w:color w:val="FF0000"/>
          <w:sz w:val="28"/>
          <w:szCs w:val="28"/>
        </w:rPr>
      </w:pPr>
    </w:p>
    <w:p w14:paraId="64E8D3EB" w14:textId="2E076242" w:rsidR="00FD47EB" w:rsidRPr="005C4FA9" w:rsidRDefault="005C4FA9" w:rsidP="005C4FA9">
      <w:pPr>
        <w:pStyle w:val="Titel"/>
        <w:spacing w:line="360" w:lineRule="auto"/>
        <w:rPr>
          <w:sz w:val="40"/>
          <w:szCs w:val="40"/>
        </w:rPr>
      </w:pPr>
      <w:r>
        <w:rPr>
          <w:sz w:val="40"/>
          <w:szCs w:val="40"/>
        </w:rPr>
        <w:t>Profil de qualification du métier de</w:t>
      </w:r>
    </w:p>
    <w:p w14:paraId="5043CE34" w14:textId="3F528842" w:rsidR="0029171D" w:rsidRPr="00120A60" w:rsidRDefault="00037566" w:rsidP="00120A60">
      <w:pPr>
        <w:pStyle w:val="Titel"/>
        <w:spacing w:line="360" w:lineRule="auto"/>
        <w:rPr>
          <w:sz w:val="40"/>
          <w:szCs w:val="40"/>
        </w:rPr>
      </w:pPr>
      <w:r>
        <w:rPr>
          <w:sz w:val="40"/>
          <w:szCs w:val="40"/>
        </w:rPr>
        <w:t>gardien·ne de chevaux</w:t>
      </w:r>
    </w:p>
    <w:p w14:paraId="5043CE35" w14:textId="3175E00D" w:rsidR="0029171D" w:rsidRPr="00120A60" w:rsidRDefault="00E879C3" w:rsidP="0082168E">
      <w:pPr>
        <w:pStyle w:val="Titel"/>
        <w:spacing w:after="120" w:line="360" w:lineRule="auto"/>
        <w:rPr>
          <w:sz w:val="40"/>
          <w:szCs w:val="40"/>
        </w:rPr>
      </w:pPr>
      <w:r>
        <w:rPr>
          <w:sz w:val="40"/>
          <w:szCs w:val="40"/>
        </w:rPr>
        <w:t>avec attestation fédérale</w:t>
      </w:r>
      <w:r w:rsidR="00D1649A">
        <w:rPr>
          <w:sz w:val="40"/>
          <w:szCs w:val="40"/>
        </w:rPr>
        <w:br/>
      </w:r>
      <w:r>
        <w:rPr>
          <w:sz w:val="40"/>
          <w:szCs w:val="40"/>
        </w:rPr>
        <w:t xml:space="preserve">de formation professionnelle AFP </w:t>
      </w:r>
    </w:p>
    <w:p w14:paraId="1C184A82" w14:textId="382FA391" w:rsidR="0082168E" w:rsidRDefault="0082168E" w:rsidP="0082168E">
      <w:r>
        <w:t>du...</w:t>
      </w:r>
    </w:p>
    <w:p w14:paraId="5043CE36" w14:textId="44D9D276" w:rsidR="00D827B0" w:rsidRPr="0082168E" w:rsidRDefault="0082168E" w:rsidP="0082168E">
      <w:r>
        <w:t>élaboré sur la base de l’Ordonnance du SEFRI du [date] sur la formation professionnelle initiale de professionnel·le du cheval (numéro de profession [chiffre]), du plan de formation qui s’y rapporte et de l’Ordonnance du SEFRI du 27 avril 2006 concernant les conditions minimales relatives à la culture générale dans la formation professionnelle initiale (RS 412.101.241)</w:t>
      </w:r>
    </w:p>
    <w:p w14:paraId="5043CE3B" w14:textId="77777777" w:rsidR="00756A70" w:rsidRDefault="00756A70" w:rsidP="000A5089">
      <w:pPr>
        <w:pStyle w:val="Inhaltsverzeichnisberschrift"/>
        <w:pageBreakBefore/>
      </w:pPr>
      <w:r>
        <w:lastRenderedPageBreak/>
        <w:t>Table des matières</w:t>
      </w:r>
    </w:p>
    <w:p w14:paraId="3E130942" w14:textId="5A95020C" w:rsidR="00D1649A" w:rsidRDefault="000075D8">
      <w:pPr>
        <w:pStyle w:val="Verzeichnis1"/>
        <w:rPr>
          <w:rFonts w:eastAsiaTheme="minorEastAsia"/>
          <w:b w:val="0"/>
          <w:sz w:val="24"/>
          <w:szCs w:val="24"/>
          <w:lang w:eastAsia="fr-FR"/>
        </w:rPr>
      </w:pPr>
      <w:r>
        <w:fldChar w:fldCharType="begin"/>
      </w:r>
      <w:r>
        <w:instrText xml:space="preserve"> TOC \o "1-4" \h \z \t "Beilage_Annexe;9" </w:instrText>
      </w:r>
      <w:r>
        <w:fldChar w:fldCharType="separate"/>
      </w:r>
      <w:hyperlink w:anchor="_Toc53740147" w:history="1">
        <w:r w:rsidR="00D1649A" w:rsidRPr="00B777D7">
          <w:rPr>
            <w:rStyle w:val="Hyperlink"/>
          </w:rPr>
          <w:t>1.</w:t>
        </w:r>
        <w:r w:rsidR="00D1649A">
          <w:rPr>
            <w:rFonts w:eastAsiaTheme="minorEastAsia"/>
            <w:b w:val="0"/>
            <w:sz w:val="24"/>
            <w:szCs w:val="24"/>
            <w:lang w:eastAsia="fr-FR"/>
          </w:rPr>
          <w:tab/>
        </w:r>
        <w:r w:rsidR="00D1649A" w:rsidRPr="00B777D7">
          <w:rPr>
            <w:rStyle w:val="Hyperlink"/>
          </w:rPr>
          <w:t>Introduction</w:t>
        </w:r>
        <w:r w:rsidR="00D1649A">
          <w:rPr>
            <w:webHidden/>
          </w:rPr>
          <w:tab/>
        </w:r>
        <w:r w:rsidR="00D1649A">
          <w:rPr>
            <w:webHidden/>
          </w:rPr>
          <w:fldChar w:fldCharType="begin"/>
        </w:r>
        <w:r w:rsidR="00D1649A">
          <w:rPr>
            <w:webHidden/>
          </w:rPr>
          <w:instrText xml:space="preserve"> PAGEREF _Toc53740147 \h </w:instrText>
        </w:r>
        <w:r w:rsidR="00D1649A">
          <w:rPr>
            <w:webHidden/>
          </w:rPr>
        </w:r>
        <w:r w:rsidR="00D1649A">
          <w:rPr>
            <w:webHidden/>
          </w:rPr>
          <w:fldChar w:fldCharType="separate"/>
        </w:r>
        <w:r w:rsidR="00D1649A">
          <w:rPr>
            <w:webHidden/>
          </w:rPr>
          <w:t>3</w:t>
        </w:r>
        <w:r w:rsidR="00D1649A">
          <w:rPr>
            <w:webHidden/>
          </w:rPr>
          <w:fldChar w:fldCharType="end"/>
        </w:r>
      </w:hyperlink>
    </w:p>
    <w:p w14:paraId="7B5710C0" w14:textId="1C8E0952" w:rsidR="00D1649A" w:rsidRDefault="004E522A">
      <w:pPr>
        <w:pStyle w:val="Verzeichnis1"/>
        <w:rPr>
          <w:rFonts w:eastAsiaTheme="minorEastAsia"/>
          <w:b w:val="0"/>
          <w:sz w:val="24"/>
          <w:szCs w:val="24"/>
          <w:lang w:eastAsia="fr-FR"/>
        </w:rPr>
      </w:pPr>
      <w:hyperlink w:anchor="_Toc53740148" w:history="1">
        <w:r w:rsidR="00D1649A" w:rsidRPr="00B777D7">
          <w:rPr>
            <w:rStyle w:val="Hyperlink"/>
          </w:rPr>
          <w:t>2.</w:t>
        </w:r>
        <w:r w:rsidR="00D1649A">
          <w:rPr>
            <w:rFonts w:eastAsiaTheme="minorEastAsia"/>
            <w:b w:val="0"/>
            <w:sz w:val="24"/>
            <w:szCs w:val="24"/>
            <w:lang w:eastAsia="fr-FR"/>
          </w:rPr>
          <w:tab/>
        </w:r>
        <w:r w:rsidR="00D1649A" w:rsidRPr="00B777D7">
          <w:rPr>
            <w:rStyle w:val="Hyperlink"/>
          </w:rPr>
          <w:t>Profil de la profession</w:t>
        </w:r>
        <w:r w:rsidR="00D1649A">
          <w:rPr>
            <w:webHidden/>
          </w:rPr>
          <w:tab/>
        </w:r>
        <w:r w:rsidR="00D1649A">
          <w:rPr>
            <w:webHidden/>
          </w:rPr>
          <w:fldChar w:fldCharType="begin"/>
        </w:r>
        <w:r w:rsidR="00D1649A">
          <w:rPr>
            <w:webHidden/>
          </w:rPr>
          <w:instrText xml:space="preserve"> PAGEREF _Toc53740148 \h </w:instrText>
        </w:r>
        <w:r w:rsidR="00D1649A">
          <w:rPr>
            <w:webHidden/>
          </w:rPr>
        </w:r>
        <w:r w:rsidR="00D1649A">
          <w:rPr>
            <w:webHidden/>
          </w:rPr>
          <w:fldChar w:fldCharType="separate"/>
        </w:r>
        <w:r w:rsidR="00D1649A">
          <w:rPr>
            <w:webHidden/>
          </w:rPr>
          <w:t>3</w:t>
        </w:r>
        <w:r w:rsidR="00D1649A">
          <w:rPr>
            <w:webHidden/>
          </w:rPr>
          <w:fldChar w:fldCharType="end"/>
        </w:r>
      </w:hyperlink>
    </w:p>
    <w:p w14:paraId="562A858B" w14:textId="14E4F552" w:rsidR="00D1649A" w:rsidRDefault="004E522A">
      <w:pPr>
        <w:pStyle w:val="Verzeichnis2"/>
        <w:rPr>
          <w:rFonts w:eastAsiaTheme="minorEastAsia"/>
          <w:sz w:val="24"/>
          <w:szCs w:val="24"/>
          <w:lang w:eastAsia="fr-FR"/>
        </w:rPr>
      </w:pPr>
      <w:hyperlink w:anchor="_Toc53740149" w:history="1">
        <w:r w:rsidR="00D1649A" w:rsidRPr="00B777D7">
          <w:rPr>
            <w:rStyle w:val="Hyperlink"/>
          </w:rPr>
          <w:t>2.1</w:t>
        </w:r>
        <w:r w:rsidR="00D1649A">
          <w:rPr>
            <w:rFonts w:eastAsiaTheme="minorEastAsia"/>
            <w:sz w:val="24"/>
            <w:szCs w:val="24"/>
            <w:lang w:eastAsia="fr-FR"/>
          </w:rPr>
          <w:tab/>
        </w:r>
        <w:r w:rsidR="00D1649A" w:rsidRPr="00B777D7">
          <w:rPr>
            <w:rStyle w:val="Hyperlink"/>
          </w:rPr>
          <w:t>Domaine d’activité</w:t>
        </w:r>
        <w:r w:rsidR="00D1649A">
          <w:rPr>
            <w:webHidden/>
          </w:rPr>
          <w:tab/>
        </w:r>
        <w:r w:rsidR="00D1649A">
          <w:rPr>
            <w:webHidden/>
          </w:rPr>
          <w:fldChar w:fldCharType="begin"/>
        </w:r>
        <w:r w:rsidR="00D1649A">
          <w:rPr>
            <w:webHidden/>
          </w:rPr>
          <w:instrText xml:space="preserve"> PAGEREF _Toc53740149 \h </w:instrText>
        </w:r>
        <w:r w:rsidR="00D1649A">
          <w:rPr>
            <w:webHidden/>
          </w:rPr>
        </w:r>
        <w:r w:rsidR="00D1649A">
          <w:rPr>
            <w:webHidden/>
          </w:rPr>
          <w:fldChar w:fldCharType="separate"/>
        </w:r>
        <w:r w:rsidR="00D1649A">
          <w:rPr>
            <w:webHidden/>
          </w:rPr>
          <w:t>3</w:t>
        </w:r>
        <w:r w:rsidR="00D1649A">
          <w:rPr>
            <w:webHidden/>
          </w:rPr>
          <w:fldChar w:fldCharType="end"/>
        </w:r>
      </w:hyperlink>
    </w:p>
    <w:p w14:paraId="3851FFA3" w14:textId="491D8D3D" w:rsidR="00D1649A" w:rsidRDefault="004E522A">
      <w:pPr>
        <w:pStyle w:val="Verzeichnis2"/>
        <w:rPr>
          <w:rFonts w:eastAsiaTheme="minorEastAsia"/>
          <w:sz w:val="24"/>
          <w:szCs w:val="24"/>
          <w:lang w:eastAsia="fr-FR"/>
        </w:rPr>
      </w:pPr>
      <w:hyperlink w:anchor="_Toc53740150" w:history="1">
        <w:r w:rsidR="00D1649A" w:rsidRPr="00B777D7">
          <w:rPr>
            <w:rStyle w:val="Hyperlink"/>
          </w:rPr>
          <w:t>2.2</w:t>
        </w:r>
        <w:r w:rsidR="00D1649A">
          <w:rPr>
            <w:rFonts w:eastAsiaTheme="minorEastAsia"/>
            <w:sz w:val="24"/>
            <w:szCs w:val="24"/>
            <w:lang w:eastAsia="fr-FR"/>
          </w:rPr>
          <w:tab/>
        </w:r>
        <w:r w:rsidR="00D1649A" w:rsidRPr="00B777D7">
          <w:rPr>
            <w:rStyle w:val="Hyperlink"/>
          </w:rPr>
          <w:t>Principales compétences opérationnelles</w:t>
        </w:r>
        <w:r w:rsidR="00D1649A">
          <w:rPr>
            <w:webHidden/>
          </w:rPr>
          <w:tab/>
        </w:r>
        <w:r w:rsidR="00D1649A">
          <w:rPr>
            <w:webHidden/>
          </w:rPr>
          <w:fldChar w:fldCharType="begin"/>
        </w:r>
        <w:r w:rsidR="00D1649A">
          <w:rPr>
            <w:webHidden/>
          </w:rPr>
          <w:instrText xml:space="preserve"> PAGEREF _Toc53740150 \h </w:instrText>
        </w:r>
        <w:r w:rsidR="00D1649A">
          <w:rPr>
            <w:webHidden/>
          </w:rPr>
        </w:r>
        <w:r w:rsidR="00D1649A">
          <w:rPr>
            <w:webHidden/>
          </w:rPr>
          <w:fldChar w:fldCharType="separate"/>
        </w:r>
        <w:r w:rsidR="00D1649A">
          <w:rPr>
            <w:webHidden/>
          </w:rPr>
          <w:t>3</w:t>
        </w:r>
        <w:r w:rsidR="00D1649A">
          <w:rPr>
            <w:webHidden/>
          </w:rPr>
          <w:fldChar w:fldCharType="end"/>
        </w:r>
      </w:hyperlink>
    </w:p>
    <w:p w14:paraId="3CC8D766" w14:textId="25971E03" w:rsidR="00D1649A" w:rsidRDefault="004E522A">
      <w:pPr>
        <w:pStyle w:val="Verzeichnis2"/>
        <w:rPr>
          <w:rFonts w:eastAsiaTheme="minorEastAsia"/>
          <w:sz w:val="24"/>
          <w:szCs w:val="24"/>
          <w:lang w:eastAsia="fr-FR"/>
        </w:rPr>
      </w:pPr>
      <w:hyperlink w:anchor="_Toc53740151" w:history="1">
        <w:r w:rsidR="00D1649A" w:rsidRPr="00B777D7">
          <w:rPr>
            <w:rStyle w:val="Hyperlink"/>
          </w:rPr>
          <w:t>2.3</w:t>
        </w:r>
        <w:r w:rsidR="00D1649A">
          <w:rPr>
            <w:rFonts w:eastAsiaTheme="minorEastAsia"/>
            <w:sz w:val="24"/>
            <w:szCs w:val="24"/>
            <w:lang w:eastAsia="fr-FR"/>
          </w:rPr>
          <w:tab/>
        </w:r>
        <w:r w:rsidR="00D1649A" w:rsidRPr="00B777D7">
          <w:rPr>
            <w:rStyle w:val="Hyperlink"/>
          </w:rPr>
          <w:t>Exercice de la profession</w:t>
        </w:r>
        <w:r w:rsidR="00D1649A">
          <w:rPr>
            <w:webHidden/>
          </w:rPr>
          <w:tab/>
        </w:r>
        <w:r w:rsidR="00D1649A">
          <w:rPr>
            <w:webHidden/>
          </w:rPr>
          <w:fldChar w:fldCharType="begin"/>
        </w:r>
        <w:r w:rsidR="00D1649A">
          <w:rPr>
            <w:webHidden/>
          </w:rPr>
          <w:instrText xml:space="preserve"> PAGEREF _Toc53740151 \h </w:instrText>
        </w:r>
        <w:r w:rsidR="00D1649A">
          <w:rPr>
            <w:webHidden/>
          </w:rPr>
        </w:r>
        <w:r w:rsidR="00D1649A">
          <w:rPr>
            <w:webHidden/>
          </w:rPr>
          <w:fldChar w:fldCharType="separate"/>
        </w:r>
        <w:r w:rsidR="00D1649A">
          <w:rPr>
            <w:webHidden/>
          </w:rPr>
          <w:t>3</w:t>
        </w:r>
        <w:r w:rsidR="00D1649A">
          <w:rPr>
            <w:webHidden/>
          </w:rPr>
          <w:fldChar w:fldCharType="end"/>
        </w:r>
      </w:hyperlink>
    </w:p>
    <w:p w14:paraId="7FFC2CF5" w14:textId="6D998FD2" w:rsidR="00D1649A" w:rsidRDefault="004E522A">
      <w:pPr>
        <w:pStyle w:val="Verzeichnis2"/>
        <w:rPr>
          <w:rFonts w:eastAsiaTheme="minorEastAsia"/>
          <w:sz w:val="24"/>
          <w:szCs w:val="24"/>
          <w:lang w:eastAsia="fr-FR"/>
        </w:rPr>
      </w:pPr>
      <w:hyperlink w:anchor="_Toc53740152" w:history="1">
        <w:r w:rsidR="00D1649A" w:rsidRPr="00B777D7">
          <w:rPr>
            <w:rStyle w:val="Hyperlink"/>
          </w:rPr>
          <w:t>2.4</w:t>
        </w:r>
        <w:r w:rsidR="00D1649A">
          <w:rPr>
            <w:rFonts w:eastAsiaTheme="minorEastAsia"/>
            <w:sz w:val="24"/>
            <w:szCs w:val="24"/>
            <w:lang w:eastAsia="fr-FR"/>
          </w:rPr>
          <w:tab/>
        </w:r>
        <w:r w:rsidR="00D1649A" w:rsidRPr="00B777D7">
          <w:rPr>
            <w:rStyle w:val="Hyperlink"/>
          </w:rPr>
          <w:t>Importance de la profession pour la société, l'économie, la nature et la culture</w:t>
        </w:r>
        <w:r w:rsidR="00D1649A">
          <w:rPr>
            <w:webHidden/>
          </w:rPr>
          <w:tab/>
        </w:r>
        <w:r w:rsidR="00D1649A">
          <w:rPr>
            <w:webHidden/>
          </w:rPr>
          <w:fldChar w:fldCharType="begin"/>
        </w:r>
        <w:r w:rsidR="00D1649A">
          <w:rPr>
            <w:webHidden/>
          </w:rPr>
          <w:instrText xml:space="preserve"> PAGEREF _Toc53740152 \h </w:instrText>
        </w:r>
        <w:r w:rsidR="00D1649A">
          <w:rPr>
            <w:webHidden/>
          </w:rPr>
        </w:r>
        <w:r w:rsidR="00D1649A">
          <w:rPr>
            <w:webHidden/>
          </w:rPr>
          <w:fldChar w:fldCharType="separate"/>
        </w:r>
        <w:r w:rsidR="00D1649A">
          <w:rPr>
            <w:webHidden/>
          </w:rPr>
          <w:t>4</w:t>
        </w:r>
        <w:r w:rsidR="00D1649A">
          <w:rPr>
            <w:webHidden/>
          </w:rPr>
          <w:fldChar w:fldCharType="end"/>
        </w:r>
      </w:hyperlink>
    </w:p>
    <w:p w14:paraId="0855A918" w14:textId="2A2E6AB4" w:rsidR="00D1649A" w:rsidRDefault="004E522A">
      <w:pPr>
        <w:pStyle w:val="Verzeichnis2"/>
        <w:rPr>
          <w:rFonts w:eastAsiaTheme="minorEastAsia"/>
          <w:sz w:val="24"/>
          <w:szCs w:val="24"/>
          <w:lang w:eastAsia="fr-FR"/>
        </w:rPr>
      </w:pPr>
      <w:hyperlink w:anchor="_Toc53740153" w:history="1">
        <w:r w:rsidR="00D1649A" w:rsidRPr="00B777D7">
          <w:rPr>
            <w:rStyle w:val="Hyperlink"/>
          </w:rPr>
          <w:t>2.5</w:t>
        </w:r>
        <w:r w:rsidR="00D1649A">
          <w:rPr>
            <w:rFonts w:eastAsiaTheme="minorEastAsia"/>
            <w:sz w:val="24"/>
            <w:szCs w:val="24"/>
            <w:lang w:eastAsia="fr-FR"/>
          </w:rPr>
          <w:tab/>
        </w:r>
        <w:r w:rsidR="00D1649A" w:rsidRPr="00B777D7">
          <w:rPr>
            <w:rStyle w:val="Hyperlink"/>
          </w:rPr>
          <w:t>Culture générale</w:t>
        </w:r>
        <w:r w:rsidR="00D1649A">
          <w:rPr>
            <w:webHidden/>
          </w:rPr>
          <w:tab/>
        </w:r>
        <w:r w:rsidR="00D1649A">
          <w:rPr>
            <w:webHidden/>
          </w:rPr>
          <w:fldChar w:fldCharType="begin"/>
        </w:r>
        <w:r w:rsidR="00D1649A">
          <w:rPr>
            <w:webHidden/>
          </w:rPr>
          <w:instrText xml:space="preserve"> PAGEREF _Toc53740153 \h </w:instrText>
        </w:r>
        <w:r w:rsidR="00D1649A">
          <w:rPr>
            <w:webHidden/>
          </w:rPr>
        </w:r>
        <w:r w:rsidR="00D1649A">
          <w:rPr>
            <w:webHidden/>
          </w:rPr>
          <w:fldChar w:fldCharType="separate"/>
        </w:r>
        <w:r w:rsidR="00D1649A">
          <w:rPr>
            <w:webHidden/>
          </w:rPr>
          <w:t>4</w:t>
        </w:r>
        <w:r w:rsidR="00D1649A">
          <w:rPr>
            <w:webHidden/>
          </w:rPr>
          <w:fldChar w:fldCharType="end"/>
        </w:r>
      </w:hyperlink>
    </w:p>
    <w:p w14:paraId="5944BB62" w14:textId="1E04C0C8" w:rsidR="00D1649A" w:rsidRDefault="004E522A">
      <w:pPr>
        <w:pStyle w:val="Verzeichnis1"/>
        <w:rPr>
          <w:rFonts w:eastAsiaTheme="minorEastAsia"/>
          <w:b w:val="0"/>
          <w:sz w:val="24"/>
          <w:szCs w:val="24"/>
          <w:lang w:eastAsia="fr-FR"/>
        </w:rPr>
      </w:pPr>
      <w:hyperlink w:anchor="_Toc53740154" w:history="1">
        <w:r w:rsidR="00D1649A" w:rsidRPr="00B777D7">
          <w:rPr>
            <w:rStyle w:val="Hyperlink"/>
          </w:rPr>
          <w:t>3.</w:t>
        </w:r>
        <w:r w:rsidR="00D1649A">
          <w:rPr>
            <w:rFonts w:eastAsiaTheme="minorEastAsia"/>
            <w:b w:val="0"/>
            <w:sz w:val="24"/>
            <w:szCs w:val="24"/>
            <w:lang w:eastAsia="fr-FR"/>
          </w:rPr>
          <w:tab/>
        </w:r>
        <w:r w:rsidR="00D1649A" w:rsidRPr="00B777D7">
          <w:rPr>
            <w:rStyle w:val="Hyperlink"/>
          </w:rPr>
          <w:t>Vue d'ensemble des compétences opérationnelles</w:t>
        </w:r>
        <w:r w:rsidR="00D1649A">
          <w:rPr>
            <w:webHidden/>
          </w:rPr>
          <w:tab/>
        </w:r>
        <w:r w:rsidR="00D1649A">
          <w:rPr>
            <w:webHidden/>
          </w:rPr>
          <w:fldChar w:fldCharType="begin"/>
        </w:r>
        <w:r w:rsidR="00D1649A">
          <w:rPr>
            <w:webHidden/>
          </w:rPr>
          <w:instrText xml:space="preserve"> PAGEREF _Toc53740154 \h </w:instrText>
        </w:r>
        <w:r w:rsidR="00D1649A">
          <w:rPr>
            <w:webHidden/>
          </w:rPr>
        </w:r>
        <w:r w:rsidR="00D1649A">
          <w:rPr>
            <w:webHidden/>
          </w:rPr>
          <w:fldChar w:fldCharType="separate"/>
        </w:r>
        <w:r w:rsidR="00D1649A">
          <w:rPr>
            <w:webHidden/>
          </w:rPr>
          <w:t>6</w:t>
        </w:r>
        <w:r w:rsidR="00D1649A">
          <w:rPr>
            <w:webHidden/>
          </w:rPr>
          <w:fldChar w:fldCharType="end"/>
        </w:r>
      </w:hyperlink>
    </w:p>
    <w:p w14:paraId="3CD58B40" w14:textId="39EA9239" w:rsidR="00D1649A" w:rsidRDefault="004E522A">
      <w:pPr>
        <w:pStyle w:val="Verzeichnis1"/>
        <w:rPr>
          <w:rFonts w:eastAsiaTheme="minorEastAsia"/>
          <w:b w:val="0"/>
          <w:sz w:val="24"/>
          <w:szCs w:val="24"/>
          <w:lang w:eastAsia="fr-FR"/>
        </w:rPr>
      </w:pPr>
      <w:hyperlink w:anchor="_Toc53740155" w:history="1">
        <w:r w:rsidR="00D1649A" w:rsidRPr="00B777D7">
          <w:rPr>
            <w:rStyle w:val="Hyperlink"/>
          </w:rPr>
          <w:t>4.</w:t>
        </w:r>
        <w:r w:rsidR="00D1649A">
          <w:rPr>
            <w:rFonts w:eastAsiaTheme="minorEastAsia"/>
            <w:b w:val="0"/>
            <w:sz w:val="24"/>
            <w:szCs w:val="24"/>
            <w:lang w:eastAsia="fr-FR"/>
          </w:rPr>
          <w:tab/>
        </w:r>
        <w:r w:rsidR="00D1649A" w:rsidRPr="00B777D7">
          <w:rPr>
            <w:rStyle w:val="Hyperlink"/>
          </w:rPr>
          <w:t>Niveau d’exigences de la profession</w:t>
        </w:r>
        <w:r w:rsidR="00D1649A">
          <w:rPr>
            <w:webHidden/>
          </w:rPr>
          <w:tab/>
        </w:r>
        <w:r w:rsidR="00D1649A">
          <w:rPr>
            <w:webHidden/>
          </w:rPr>
          <w:fldChar w:fldCharType="begin"/>
        </w:r>
        <w:r w:rsidR="00D1649A">
          <w:rPr>
            <w:webHidden/>
          </w:rPr>
          <w:instrText xml:space="preserve"> PAGEREF _Toc53740155 \h </w:instrText>
        </w:r>
        <w:r w:rsidR="00D1649A">
          <w:rPr>
            <w:webHidden/>
          </w:rPr>
        </w:r>
        <w:r w:rsidR="00D1649A">
          <w:rPr>
            <w:webHidden/>
          </w:rPr>
          <w:fldChar w:fldCharType="separate"/>
        </w:r>
        <w:r w:rsidR="00D1649A">
          <w:rPr>
            <w:webHidden/>
          </w:rPr>
          <w:t>7</w:t>
        </w:r>
        <w:r w:rsidR="00D1649A">
          <w:rPr>
            <w:webHidden/>
          </w:rPr>
          <w:fldChar w:fldCharType="end"/>
        </w:r>
      </w:hyperlink>
    </w:p>
    <w:p w14:paraId="5043CE50" w14:textId="674BD842" w:rsidR="00057768" w:rsidRDefault="000075D8" w:rsidP="00057768">
      <w:r>
        <w:fldChar w:fldCharType="end"/>
      </w:r>
    </w:p>
    <w:p w14:paraId="4B40593D" w14:textId="338A4D22" w:rsidR="000A37A2" w:rsidRPr="000A37A2" w:rsidRDefault="000A37A2" w:rsidP="000A37A2"/>
    <w:p w14:paraId="5BBDEAAA" w14:textId="1A6C8505" w:rsidR="009452F4" w:rsidRDefault="009452F4" w:rsidP="000A37A2">
      <w:r>
        <w:br w:type="page"/>
      </w:r>
    </w:p>
    <w:p w14:paraId="31729FD8" w14:textId="0AEC1EE0" w:rsidR="00147DC8" w:rsidRDefault="00147DC8" w:rsidP="00147DC8">
      <w:pPr>
        <w:pStyle w:val="berschrift1"/>
      </w:pPr>
      <w:bookmarkStart w:id="0" w:name="_Toc53740147"/>
      <w:r>
        <w:lastRenderedPageBreak/>
        <w:t>Introduction</w:t>
      </w:r>
      <w:bookmarkEnd w:id="0"/>
    </w:p>
    <w:p w14:paraId="156AF458" w14:textId="7BAFF711" w:rsidR="00147DC8" w:rsidRDefault="00147DC8" w:rsidP="00147DC8">
      <w:r>
        <w:t>Le profil de qualification décrit le profil de la profession de même que les compétences opérationnelles à acquérir et le niveau d'exigences de la profession. Il présente les qualifications dont un·e gardien·ne de chevaux doit disposer afin de pouvoir exercer la profession de manière compétente et conformément au niveau requis.</w:t>
      </w:r>
    </w:p>
    <w:p w14:paraId="432C8366" w14:textId="77777777" w:rsidR="00147DC8" w:rsidRDefault="00147DC8" w:rsidP="00147DC8"/>
    <w:p w14:paraId="1DB9B912" w14:textId="2D32ADBC" w:rsidR="00147DC8" w:rsidRDefault="00147DC8" w:rsidP="00147DC8">
      <w:r>
        <w:t>A part la description des compétences opérationnelles, le profil de qualification sert aussi de base à la conception des procédures de qualification. En outre, il sert de base à la classification du diplôme professionnel dans le cadre national des certifications pour les diplômes de la formation professionnelle (CNC formation professionnelle) pour l’élaboration du supplément descriptif du certificat.</w:t>
      </w:r>
    </w:p>
    <w:p w14:paraId="78FDB948" w14:textId="0A95B414" w:rsidR="00147DC8" w:rsidRDefault="00147DC8" w:rsidP="00147DC8">
      <w:pPr>
        <w:pStyle w:val="berschrift1"/>
      </w:pPr>
      <w:bookmarkStart w:id="1" w:name="_Toc53740148"/>
      <w:r>
        <w:t>Profil de la profession</w:t>
      </w:r>
      <w:bookmarkEnd w:id="1"/>
    </w:p>
    <w:p w14:paraId="38BA05E1" w14:textId="77777777" w:rsidR="00147DC8" w:rsidRDefault="00147DC8" w:rsidP="00147DC8">
      <w:pPr>
        <w:pStyle w:val="berschrift2"/>
      </w:pPr>
      <w:bookmarkStart w:id="2" w:name="_Toc53740149"/>
      <w:r>
        <w:t>Domaine d’activité</w:t>
      </w:r>
      <w:bookmarkEnd w:id="2"/>
    </w:p>
    <w:p w14:paraId="3B5611F4" w14:textId="76F86840" w:rsidR="00BC77F4" w:rsidRDefault="00BC77F4" w:rsidP="00BC77F4">
      <w:r>
        <w:t>Les gardien·ne·s de chevaux AFP sont des employés spécialisés polyvalents d’un centre équestre. Il</w:t>
      </w:r>
      <w:r w:rsidR="00D1649A">
        <w:t>s</w:t>
      </w:r>
      <w:r>
        <w:t xml:space="preserve"> s’occupent du bien-être des chevaux et de l’entretien de l'infrastructure du centre équestre.  Ils suivent les instructions de leur chef. Ils établissent une relation de confiance avec les chevaux et les traitent de manière respectueuse et sûre. </w:t>
      </w:r>
    </w:p>
    <w:p w14:paraId="044870CC" w14:textId="77777777" w:rsidR="00BC77F4" w:rsidRDefault="00BC77F4" w:rsidP="00BC77F4"/>
    <w:p w14:paraId="6FFBA45D" w14:textId="3E401453" w:rsidR="00BC77F4" w:rsidRDefault="00BC77F4" w:rsidP="00BC77F4">
      <w:r>
        <w:t xml:space="preserve">Les gardien·ne·s de chevaux AFP travaillent dans des centres équestres publics ou privés de taille petite ou moyenne et dans des centres d’équitation thérapeutique et pédagogique curative. Le soutien à la clientèle et le travail en équipe dans l’entreprise formatrice est pour eux un point important de leur activité. </w:t>
      </w:r>
    </w:p>
    <w:p w14:paraId="46AD9E64" w14:textId="064F63D3" w:rsidR="00147DC8" w:rsidRDefault="00147DC8" w:rsidP="00147DC8">
      <w:pPr>
        <w:pStyle w:val="berschrift2"/>
      </w:pPr>
      <w:bookmarkStart w:id="3" w:name="_Toc53740150"/>
      <w:r>
        <w:t>Principales compétences opérationnelles</w:t>
      </w:r>
      <w:bookmarkEnd w:id="3"/>
    </w:p>
    <w:p w14:paraId="03C4CC57" w14:textId="64961B14" w:rsidR="00BC77F4" w:rsidRDefault="00BC77F4" w:rsidP="00BC77F4">
      <w:r>
        <w:t>Les gardien·ne·s de chevaux AFP nourrissent et soignent les chevaux qui leur sont confiés, selon les instructions de leurs chefs. Ils participent à l’entretien de l’écurie, de l'environnement et du matériel des chevaux. Lors du contact et du travail avec des chevaux sans problème, ils veillent à réagir de manière appropriée à leur comportement. Ils bougent les chevaux à la main ou sous la selle. Ils soutiennent l’équipe du centre équestre et la clientèle.</w:t>
      </w:r>
    </w:p>
    <w:p w14:paraId="4D088096" w14:textId="77777777" w:rsidR="00BC77F4" w:rsidRDefault="00BC77F4" w:rsidP="00BC77F4"/>
    <w:p w14:paraId="4DDE5D4B" w14:textId="6E0C99BE" w:rsidR="00BC77F4" w:rsidRDefault="00BC77F4" w:rsidP="00BC77F4">
      <w:r>
        <w:t>Les journées de travail dans un centre équestre sont souvent longues et physiquement astreignantes, et il faut également s’occuper des animaux le weekend. Les gardien·ne·s de chevaux AFP doivent par conséquent faire preuve d’un haut degré de résilience, de discipline, de sens du devoir et de responsabilité personnelle. Les chevaux sont des animaux qui ont leur propre personnalité. La relation avec des chevaux sans problème qui leur sont confiés exige par conséquent de la part des gardien·ne·s de chevaux AFP qu’ils aient de l’assurance et qu’ils sachent s’imposer.</w:t>
      </w:r>
    </w:p>
    <w:p w14:paraId="611A0387" w14:textId="11FDC243" w:rsidR="00147DC8" w:rsidRDefault="00147DC8" w:rsidP="00147DC8">
      <w:pPr>
        <w:pStyle w:val="berschrift2"/>
      </w:pPr>
      <w:bookmarkStart w:id="4" w:name="_Toc53740151"/>
      <w:r>
        <w:t>Exercice de la profession</w:t>
      </w:r>
      <w:bookmarkEnd w:id="4"/>
    </w:p>
    <w:p w14:paraId="777680C4" w14:textId="5FF6099F" w:rsidR="00BC77F4" w:rsidRDefault="00BC77F4" w:rsidP="00BC77F4">
      <w:r>
        <w:t>Dans leur travail quotidien, les gardien·ne·s de chevaux AFP commencent en général par nourrir les chevaux selon les instructions. Pour maintenir les chevaux en bonne santé, ils les soignent et les nourrissent de manière indépendante, selon les instructions du chef. Ils aident à soigner les chevaux malades ou blessés.</w:t>
      </w:r>
    </w:p>
    <w:p w14:paraId="65EAA02C" w14:textId="77777777" w:rsidR="00BC77F4" w:rsidRDefault="00BC77F4" w:rsidP="00BC77F4"/>
    <w:p w14:paraId="2F2FF53E" w14:textId="77777777" w:rsidR="009204ED" w:rsidRDefault="009204ED" w:rsidP="00BC77F4"/>
    <w:p w14:paraId="1836D272" w14:textId="4A793756" w:rsidR="00BC77F4" w:rsidRDefault="00BC77F4" w:rsidP="00BC77F4">
      <w:r>
        <w:lastRenderedPageBreak/>
        <w:t>Pour que les chevaux se sentent à l’aise à l’écurie, les gardien·ne·s de chevaux AFP gardent les lieux propres de manière économique et écologique, avec le matériel et les outils appropriés. Sur instruction de leurs chefs, ils sont responsables de l’entretien de l’environnement et de l’infrastructure du centre équestre. Ils travaillent souvent en plein air en utilisant des outils et des ustensiles de manière sûre et compétente. Ils entretiennent le matériel des chevaux, tels que la bride, la selle ou les couvertures avec des produits écologiques appropriés.</w:t>
      </w:r>
    </w:p>
    <w:p w14:paraId="7382047E" w14:textId="77777777" w:rsidR="00BC77F4" w:rsidRPr="003C5E85" w:rsidRDefault="00BC77F4" w:rsidP="00BC77F4"/>
    <w:p w14:paraId="0A3420FB" w14:textId="66DE777A" w:rsidR="00BC77F4" w:rsidRDefault="00BC77F4" w:rsidP="00BC77F4">
      <w:r>
        <w:t>A chaque contact avec les chevaux, les gardien·ne·s de chevaux AFP observent leur comportement de manière attentive. Les gardien·ne·s de chevaux AFP préparent les animaux selon les instructions avec l'équipement approprié à leur utilisation. Ils mènent les chevaux correctement sous surveillance par exemple pour les présenter à un vétérinaire, ou les travaillent sous la selle sous surveillance en manège ou en extérieur. Après le travail avec les chevaux, ils se chargent des travaux ultérieurs. Il s’agit par exemple de rincer les jambes du cheval, de le brosser ou de lui mettre la couverture séchante. Si un cheval doit être transporté, ils préparent le cheval et aident à le charger dans le van.</w:t>
      </w:r>
    </w:p>
    <w:p w14:paraId="36C77B76" w14:textId="77777777" w:rsidR="00BC77F4" w:rsidRDefault="00BC77F4" w:rsidP="00BC77F4"/>
    <w:p w14:paraId="0CE1EE31" w14:textId="23BD93E9" w:rsidR="00BC77F4" w:rsidRDefault="00BC77F4" w:rsidP="00BC77F4">
      <w:r>
        <w:t>Les gardien·ne·s de chevaux AFP soutiennent les client·e·s du centre équestre en les aidant par exemple à préparer les chevaux pour leur leçon d’équitation et à les mener au manège. Dans un centre d’équitation thérapeutique et pédagogique curative, ils mènent les chevaux pendant la leçon thérapeutique. Ils assurent les premiers secours en cas de blessures et d’accidents de collaborateurs ou de la clientèle. Ils respectent les règles de protection des animaux, de l’environnement et de la santé dans leur travail quotidien.</w:t>
      </w:r>
    </w:p>
    <w:p w14:paraId="37663E4A" w14:textId="77027094" w:rsidR="00147DC8" w:rsidRDefault="00147DC8" w:rsidP="00147DC8">
      <w:pPr>
        <w:pStyle w:val="berschrift2"/>
      </w:pPr>
      <w:bookmarkStart w:id="5" w:name="_Toc53740152"/>
      <w:r>
        <w:t>Importance de la profession pour la société, l'économie, la nature et la culture</w:t>
      </w:r>
      <w:bookmarkEnd w:id="5"/>
    </w:p>
    <w:p w14:paraId="0406C465" w14:textId="1016B393" w:rsidR="00BC77F4" w:rsidRDefault="00BC77F4" w:rsidP="00BC77F4">
      <w:r>
        <w:t xml:space="preserve">La disponibilité croissante de temps et de moyens pour les activités de loisirs, le besoin de compensation active à la vie professionnelle, l’intérêt croissant pour la nature et les animaux conduisent à une notoriété accrue du monde des chevaux en Suisse. </w:t>
      </w:r>
    </w:p>
    <w:p w14:paraId="51F3BD28" w14:textId="77777777" w:rsidR="00BC77F4" w:rsidRDefault="00BC77F4" w:rsidP="00BC77F4"/>
    <w:p w14:paraId="12A8F9B0" w14:textId="37E883C3" w:rsidR="00BC77F4" w:rsidRDefault="00BC77F4" w:rsidP="00BC77F4">
      <w:r>
        <w:t>La société critique dans tous les domaines, sensibilisée notamment sur la protection des animaux et de la nature, a</w:t>
      </w:r>
      <w:r w:rsidR="00D1649A">
        <w:t>ffiche</w:t>
      </w:r>
      <w:r>
        <w:t xml:space="preserve"> de hautes exigences envers un traitement correct et respectueux des chevaux. Par leur travail, les gardien·ne·s de chevaux AFP contribuent de manière importante à une utilisation compétente des animaux ainsi qu’à la sécurité de toutes les parties impliquées.</w:t>
      </w:r>
    </w:p>
    <w:p w14:paraId="0CE5D46D" w14:textId="77777777" w:rsidR="00BC77F4" w:rsidRDefault="00BC77F4" w:rsidP="00BC77F4"/>
    <w:p w14:paraId="777F81BE" w14:textId="68131038" w:rsidR="00BC77F4" w:rsidRDefault="00BC77F4" w:rsidP="00BC77F4">
      <w:r>
        <w:t xml:space="preserve">Dans le contexte de la gestion durable des ressources naturelles, de la conservation de la nature, de la protection de l’environnement et de l’importance croissante que prend la diversité des sources d’énergie, même le cheval de trait a repris de l’importance. En effet, certaines communes réutilisent des chevaux avec succès pour le ramassage des déchets et des vieux journaux, mais aussi pour les transports par exemple scolaires ou publics. </w:t>
      </w:r>
    </w:p>
    <w:p w14:paraId="3E621E25" w14:textId="77777777" w:rsidR="00BC77F4" w:rsidRDefault="00BC77F4" w:rsidP="00BC77F4"/>
    <w:p w14:paraId="71A147B0" w14:textId="77777777" w:rsidR="00BC77F4" w:rsidRPr="003649D8" w:rsidRDefault="00BC77F4" w:rsidP="00BC77F4">
      <w:r>
        <w:t>Les chevaux constituent un facteur culturel, sportif et touristique. Le Haras national, le Centre équestre national, l'élevage des Franches-Montagnes ainsi qu’un grand nombre de manifestations hippiques organisées dans tout le pays (p.ex. marché-concours de Saignelégier, BEA Berne cheval) ne sont que quelques exemples de l’image locale mais aussi internationale du cheval en Suisse.</w:t>
      </w:r>
    </w:p>
    <w:p w14:paraId="34FE2BED" w14:textId="336DC995" w:rsidR="00147DC8" w:rsidRDefault="00147DC8" w:rsidP="00147DC8">
      <w:pPr>
        <w:pStyle w:val="berschrift2"/>
      </w:pPr>
      <w:bookmarkStart w:id="6" w:name="_Toc53740153"/>
      <w:r>
        <w:t>Culture générale</w:t>
      </w:r>
      <w:bookmarkEnd w:id="6"/>
    </w:p>
    <w:p w14:paraId="65A5EC16" w14:textId="191D9625" w:rsidR="00F77CA9" w:rsidRDefault="00147DC8" w:rsidP="00F77CA9">
      <w:r>
        <w:t>L’enseignement de la culture générale vise à transmettre des compétences fondamentales permettant aux personnes en formation de s'orienter sur les plans personnel et social et de relever des défis tant privés que professionnels.</w:t>
      </w:r>
    </w:p>
    <w:p w14:paraId="4B58A36D" w14:textId="4572C66D" w:rsidR="008C3949" w:rsidRDefault="008C3949" w:rsidP="000A37A2"/>
    <w:p w14:paraId="301E74A5" w14:textId="77777777" w:rsidR="00442F56" w:rsidRDefault="00442F56" w:rsidP="000A37A2">
      <w:pPr>
        <w:sectPr w:rsidR="00442F56" w:rsidSect="00885384">
          <w:headerReference w:type="even" r:id="rId12"/>
          <w:headerReference w:type="default" r:id="rId13"/>
          <w:footerReference w:type="even" r:id="rId14"/>
          <w:footerReference w:type="default" r:id="rId15"/>
          <w:headerReference w:type="first" r:id="rId16"/>
          <w:footerReference w:type="first" r:id="rId17"/>
          <w:pgSz w:w="11906" w:h="16838" w:code="9"/>
          <w:pgMar w:top="2552" w:right="748" w:bottom="1531" w:left="1588" w:header="794" w:footer="595" w:gutter="0"/>
          <w:cols w:space="708"/>
          <w:titlePg/>
          <w:docGrid w:linePitch="360"/>
        </w:sectPr>
      </w:pPr>
    </w:p>
    <w:p w14:paraId="2ACF0F09" w14:textId="7FF156E2" w:rsidR="00F77CA9" w:rsidRDefault="000F0AF2" w:rsidP="000A37A2">
      <w:r>
        <w:rPr>
          <w:noProof/>
          <w:lang w:val="de-CH" w:eastAsia="de-CH"/>
        </w:rPr>
        <w:drawing>
          <wp:anchor distT="0" distB="0" distL="114300" distR="114300" simplePos="0" relativeHeight="251659264" behindDoc="1" locked="0" layoutInCell="1" allowOverlap="1" wp14:anchorId="726F5AF4" wp14:editId="33C5DFE8">
            <wp:simplePos x="0" y="0"/>
            <wp:positionH relativeFrom="column">
              <wp:posOffset>5128260</wp:posOffset>
            </wp:positionH>
            <wp:positionV relativeFrom="paragraph">
              <wp:posOffset>-1037590</wp:posOffset>
            </wp:positionV>
            <wp:extent cx="1619250" cy="601980"/>
            <wp:effectExtent l="0" t="0" r="0" b="7620"/>
            <wp:wrapTight wrapText="bothSides">
              <wp:wrapPolygon edited="0">
                <wp:start x="0" y="0"/>
                <wp:lineTo x="0" y="21190"/>
                <wp:lineTo x="21346" y="21190"/>
                <wp:lineTo x="21346" y="0"/>
                <wp:lineTo x="0" y="0"/>
              </wp:wrapPolygon>
            </wp:wrapTight>
            <wp:docPr id="2" name="Grafik 2" descr="C:\Users\Martina Denzler\Documents\Daten\Office 2010\Desktop\LogoO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tina Denzler\Documents\Daten\Office 2010\Desktop\LogoOdA.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19250" cy="6019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C49341" w14:textId="736AFEC6" w:rsidR="0062346F" w:rsidRDefault="006C4DB6" w:rsidP="009204ED">
      <w:pPr>
        <w:pStyle w:val="berschrift1"/>
        <w:keepLines w:val="0"/>
        <w:tabs>
          <w:tab w:val="num" w:pos="964"/>
        </w:tabs>
        <w:suppressAutoHyphens/>
        <w:spacing w:before="360" w:after="180" w:line="260" w:lineRule="atLeast"/>
        <w:ind w:left="964" w:hanging="964"/>
      </w:pPr>
      <w:bookmarkStart w:id="7" w:name="_Toc435427732"/>
      <w:bookmarkStart w:id="8" w:name="_Toc53740154"/>
      <w:r>
        <w:t>Vue d'ensemble des compétences opérationnelles</w:t>
      </w:r>
      <w:bookmarkEnd w:id="7"/>
      <w:bookmarkEnd w:id="8"/>
    </w:p>
    <w:p w14:paraId="39ECDFCE" w14:textId="57AB96C9" w:rsidR="0062346F" w:rsidRPr="000248F4" w:rsidRDefault="0062346F" w:rsidP="0062346F">
      <w:pPr>
        <w:tabs>
          <w:tab w:val="left" w:pos="2694"/>
        </w:tabs>
      </w:pPr>
      <w:r>
        <w:tab/>
      </w:r>
      <w:r>
        <w:rPr>
          <w:b/>
          <w:sz w:val="16"/>
          <w:szCs w:val="16"/>
        </w:rPr>
        <w:t xml:space="preserve">Compétences opérationnelles </w:t>
      </w:r>
      <w:r>
        <w:rPr>
          <w:b/>
          <w:sz w:val="16"/>
          <w:szCs w:val="16"/>
        </w:rPr>
        <w:sym w:font="Wingdings" w:char="F0E0"/>
      </w:r>
    </w:p>
    <w:p w14:paraId="4F52AC64" w14:textId="77777777" w:rsidR="0062346F" w:rsidRPr="00A972D7" w:rsidRDefault="0062346F" w:rsidP="0062346F">
      <w:r>
        <w:rPr>
          <w:b/>
          <w:sz w:val="16"/>
          <w:szCs w:val="16"/>
        </w:rPr>
        <w:sym w:font="Wingdings" w:char="F0E2"/>
      </w:r>
      <w:r>
        <w:rPr>
          <w:b/>
          <w:sz w:val="16"/>
          <w:szCs w:val="16"/>
        </w:rPr>
        <w:t xml:space="preserve"> Domaines de compétences opérationnelles</w:t>
      </w:r>
    </w:p>
    <w:tbl>
      <w:tblPr>
        <w:tblStyle w:val="Tabellenraster1"/>
        <w:tblpPr w:leftFromText="141" w:rightFromText="141" w:vertAnchor="text" w:tblpX="-142" w:tblpY="1"/>
        <w:tblOverlap w:val="never"/>
        <w:tblW w:w="11761" w:type="dxa"/>
        <w:tblLayout w:type="fixed"/>
        <w:tblCellMar>
          <w:top w:w="57" w:type="dxa"/>
          <w:left w:w="57" w:type="dxa"/>
          <w:bottom w:w="57" w:type="dxa"/>
          <w:right w:w="57" w:type="dxa"/>
        </w:tblCellMar>
        <w:tblLook w:val="04A0" w:firstRow="1" w:lastRow="0" w:firstColumn="1" w:lastColumn="0" w:noHBand="0" w:noVBand="1"/>
      </w:tblPr>
      <w:tblGrid>
        <w:gridCol w:w="284"/>
        <w:gridCol w:w="1979"/>
        <w:gridCol w:w="567"/>
        <w:gridCol w:w="1701"/>
        <w:gridCol w:w="1560"/>
        <w:gridCol w:w="1701"/>
        <w:gridCol w:w="1842"/>
        <w:gridCol w:w="2127"/>
      </w:tblGrid>
      <w:tr w:rsidR="0062346F" w:rsidRPr="004D4171" w14:paraId="43AC701A" w14:textId="77777777" w:rsidTr="00CF3AE8">
        <w:trPr>
          <w:trHeight w:hRule="exact" w:val="778"/>
        </w:trPr>
        <w:tc>
          <w:tcPr>
            <w:tcW w:w="284" w:type="dxa"/>
            <w:vMerge w:val="restart"/>
            <w:shd w:val="clear" w:color="auto" w:fill="EEF3EE"/>
            <w:vAlign w:val="center"/>
          </w:tcPr>
          <w:p w14:paraId="03E0AB3F" w14:textId="77777777" w:rsidR="0062346F" w:rsidRDefault="0062346F" w:rsidP="00CF3AE8">
            <w:pPr>
              <w:jc w:val="center"/>
              <w:rPr>
                <w:rFonts w:eastAsia="Arial"/>
                <w:b/>
                <w:sz w:val="16"/>
                <w:szCs w:val="16"/>
              </w:rPr>
            </w:pPr>
          </w:p>
          <w:p w14:paraId="31AC47E7" w14:textId="3E8B678E" w:rsidR="002616D0" w:rsidRPr="00FD4A5E" w:rsidRDefault="00340F8A" w:rsidP="00CF3AE8">
            <w:pPr>
              <w:jc w:val="center"/>
              <w:rPr>
                <w:rFonts w:eastAsia="Arial"/>
                <w:b/>
                <w:sz w:val="16"/>
                <w:szCs w:val="16"/>
              </w:rPr>
            </w:pPr>
            <w:r>
              <w:rPr>
                <w:rFonts w:eastAsia="Arial"/>
                <w:b/>
                <w:sz w:val="16"/>
                <w:szCs w:val="16"/>
              </w:rPr>
              <w:t>a</w:t>
            </w:r>
          </w:p>
        </w:tc>
        <w:tc>
          <w:tcPr>
            <w:tcW w:w="1979" w:type="dxa"/>
            <w:vMerge w:val="restart"/>
            <w:shd w:val="clear" w:color="auto" w:fill="99FF99"/>
            <w:vAlign w:val="center"/>
          </w:tcPr>
          <w:p w14:paraId="394F3F03" w14:textId="77777777" w:rsidR="0062346F" w:rsidRPr="00980B21" w:rsidRDefault="0062346F" w:rsidP="00CF3AE8">
            <w:pPr>
              <w:rPr>
                <w:rFonts w:eastAsia="Arial"/>
                <w:sz w:val="16"/>
                <w:szCs w:val="16"/>
              </w:rPr>
            </w:pPr>
            <w:r>
              <w:rPr>
                <w:sz w:val="16"/>
                <w:szCs w:val="16"/>
              </w:rPr>
              <w:t>Nourrir et soigner les chevaux</w:t>
            </w:r>
          </w:p>
        </w:tc>
        <w:tc>
          <w:tcPr>
            <w:tcW w:w="567" w:type="dxa"/>
            <w:tcBorders>
              <w:bottom w:val="nil"/>
              <w:tl2br w:val="single" w:sz="4" w:space="0" w:color="000000"/>
            </w:tcBorders>
          </w:tcPr>
          <w:p w14:paraId="3031249E" w14:textId="77777777" w:rsidR="0062346F" w:rsidRPr="00980B21" w:rsidRDefault="0062346F" w:rsidP="00CF3AE8">
            <w:pPr>
              <w:rPr>
                <w:rFonts w:eastAsia="Arial"/>
                <w:sz w:val="16"/>
                <w:szCs w:val="16"/>
              </w:rPr>
            </w:pPr>
          </w:p>
        </w:tc>
        <w:tc>
          <w:tcPr>
            <w:tcW w:w="1701" w:type="dxa"/>
            <w:vMerge w:val="restart"/>
            <w:shd w:val="clear" w:color="auto" w:fill="FFFF99"/>
          </w:tcPr>
          <w:p w14:paraId="685682A9" w14:textId="77777777" w:rsidR="0062346F" w:rsidRPr="00980B21" w:rsidRDefault="0062346F" w:rsidP="00CF3AE8">
            <w:pPr>
              <w:rPr>
                <w:rFonts w:eastAsia="Arial"/>
                <w:sz w:val="16"/>
                <w:szCs w:val="16"/>
              </w:rPr>
            </w:pPr>
            <w:r>
              <w:rPr>
                <w:sz w:val="16"/>
                <w:szCs w:val="16"/>
              </w:rPr>
              <w:t>a1</w:t>
            </w:r>
          </w:p>
          <w:p w14:paraId="59DF6F40" w14:textId="77777777" w:rsidR="0062346F" w:rsidRPr="00AA19A6" w:rsidRDefault="0062346F" w:rsidP="00CF3AE8">
            <w:pPr>
              <w:rPr>
                <w:rFonts w:eastAsia="Arial"/>
                <w:sz w:val="16"/>
                <w:szCs w:val="16"/>
              </w:rPr>
            </w:pPr>
            <w:r>
              <w:rPr>
                <w:sz w:val="16"/>
                <w:szCs w:val="16"/>
              </w:rPr>
              <w:t>Nourrir les chevaux selon les instructions</w:t>
            </w:r>
          </w:p>
        </w:tc>
        <w:tc>
          <w:tcPr>
            <w:tcW w:w="1560" w:type="dxa"/>
            <w:vMerge w:val="restart"/>
            <w:shd w:val="clear" w:color="auto" w:fill="FFFF99"/>
          </w:tcPr>
          <w:p w14:paraId="6BBBCCA1" w14:textId="77777777" w:rsidR="0062346F" w:rsidRPr="00980B21" w:rsidRDefault="0062346F" w:rsidP="00CF3AE8">
            <w:pPr>
              <w:rPr>
                <w:rFonts w:eastAsia="Arial"/>
                <w:sz w:val="16"/>
                <w:szCs w:val="16"/>
              </w:rPr>
            </w:pPr>
            <w:r>
              <w:rPr>
                <w:sz w:val="16"/>
                <w:szCs w:val="16"/>
              </w:rPr>
              <w:t>a2</w:t>
            </w:r>
          </w:p>
          <w:p w14:paraId="1EA62949" w14:textId="77777777" w:rsidR="0062346F" w:rsidRPr="00980B21" w:rsidRDefault="0062346F" w:rsidP="00CF3AE8">
            <w:pPr>
              <w:rPr>
                <w:rFonts w:eastAsia="Arial"/>
                <w:sz w:val="16"/>
                <w:szCs w:val="16"/>
              </w:rPr>
            </w:pPr>
            <w:r>
              <w:rPr>
                <w:sz w:val="16"/>
                <w:szCs w:val="16"/>
              </w:rPr>
              <w:t>Soigner les chevaux</w:t>
            </w:r>
          </w:p>
        </w:tc>
        <w:tc>
          <w:tcPr>
            <w:tcW w:w="1701" w:type="dxa"/>
            <w:vMerge w:val="restart"/>
            <w:shd w:val="clear" w:color="auto" w:fill="FFFF99"/>
          </w:tcPr>
          <w:p w14:paraId="678AA577" w14:textId="77777777" w:rsidR="0062346F" w:rsidRPr="00980B21" w:rsidRDefault="0062346F" w:rsidP="00CF3AE8">
            <w:pPr>
              <w:rPr>
                <w:rFonts w:eastAsia="Arial"/>
                <w:sz w:val="16"/>
                <w:szCs w:val="16"/>
              </w:rPr>
            </w:pPr>
            <w:r>
              <w:rPr>
                <w:sz w:val="16"/>
                <w:szCs w:val="16"/>
              </w:rPr>
              <w:t>a3</w:t>
            </w:r>
          </w:p>
          <w:p w14:paraId="4CFABF2A" w14:textId="77777777" w:rsidR="0062346F" w:rsidRPr="00980B21" w:rsidRDefault="0062346F" w:rsidP="00CF3AE8">
            <w:pPr>
              <w:rPr>
                <w:rFonts w:eastAsia="Arial"/>
                <w:sz w:val="16"/>
                <w:szCs w:val="16"/>
              </w:rPr>
            </w:pPr>
            <w:r>
              <w:rPr>
                <w:sz w:val="16"/>
                <w:szCs w:val="16"/>
              </w:rPr>
              <w:t>Aider à soigner les chevaux malades et blessés</w:t>
            </w:r>
          </w:p>
        </w:tc>
        <w:tc>
          <w:tcPr>
            <w:tcW w:w="1842" w:type="dxa"/>
            <w:vMerge w:val="restart"/>
            <w:shd w:val="clear" w:color="auto" w:fill="auto"/>
          </w:tcPr>
          <w:p w14:paraId="4A848E8A" w14:textId="77777777" w:rsidR="0062346F" w:rsidRPr="00AA19A6" w:rsidRDefault="0062346F" w:rsidP="00CF3AE8">
            <w:pPr>
              <w:rPr>
                <w:rFonts w:eastAsia="Arial"/>
                <w:sz w:val="16"/>
                <w:szCs w:val="16"/>
              </w:rPr>
            </w:pPr>
          </w:p>
        </w:tc>
        <w:tc>
          <w:tcPr>
            <w:tcW w:w="2127" w:type="dxa"/>
            <w:vMerge w:val="restart"/>
            <w:shd w:val="clear" w:color="auto" w:fill="auto"/>
          </w:tcPr>
          <w:p w14:paraId="5A5D2DA1" w14:textId="77777777" w:rsidR="0062346F" w:rsidRPr="00AA19A6" w:rsidRDefault="0062346F" w:rsidP="00CF3AE8">
            <w:pPr>
              <w:rPr>
                <w:rFonts w:eastAsia="Arial"/>
                <w:sz w:val="16"/>
                <w:szCs w:val="16"/>
              </w:rPr>
            </w:pPr>
          </w:p>
        </w:tc>
      </w:tr>
      <w:tr w:rsidR="0062346F" w:rsidRPr="004D4171" w14:paraId="1C0B9B40" w14:textId="77777777" w:rsidTr="00CF3AE8">
        <w:trPr>
          <w:trHeight w:val="514"/>
        </w:trPr>
        <w:tc>
          <w:tcPr>
            <w:tcW w:w="284" w:type="dxa"/>
            <w:vMerge/>
            <w:shd w:val="clear" w:color="auto" w:fill="EEF3EE"/>
            <w:vAlign w:val="center"/>
          </w:tcPr>
          <w:p w14:paraId="49555D87" w14:textId="77777777" w:rsidR="0062346F" w:rsidRPr="00AA19A6" w:rsidRDefault="0062346F" w:rsidP="00CF3AE8">
            <w:pPr>
              <w:jc w:val="center"/>
              <w:rPr>
                <w:rFonts w:eastAsia="Arial"/>
                <w:b/>
                <w:sz w:val="16"/>
                <w:szCs w:val="16"/>
              </w:rPr>
            </w:pPr>
          </w:p>
        </w:tc>
        <w:tc>
          <w:tcPr>
            <w:tcW w:w="1979" w:type="dxa"/>
            <w:vMerge/>
            <w:shd w:val="clear" w:color="auto" w:fill="99FF99"/>
            <w:vAlign w:val="center"/>
          </w:tcPr>
          <w:p w14:paraId="6AF1D3D7" w14:textId="77777777" w:rsidR="0062346F" w:rsidRPr="00AA19A6" w:rsidRDefault="0062346F" w:rsidP="00CF3AE8">
            <w:pPr>
              <w:rPr>
                <w:rFonts w:eastAsia="Arial"/>
                <w:sz w:val="16"/>
                <w:szCs w:val="16"/>
              </w:rPr>
            </w:pPr>
          </w:p>
        </w:tc>
        <w:tc>
          <w:tcPr>
            <w:tcW w:w="567" w:type="dxa"/>
            <w:tcBorders>
              <w:top w:val="nil"/>
              <w:bottom w:val="single" w:sz="4" w:space="0" w:color="000000"/>
              <w:tr2bl w:val="single" w:sz="4" w:space="0" w:color="000000"/>
            </w:tcBorders>
          </w:tcPr>
          <w:p w14:paraId="5A58CA1A" w14:textId="77777777" w:rsidR="0062346F" w:rsidRPr="00AA19A6" w:rsidRDefault="0062346F" w:rsidP="00CF3AE8">
            <w:pPr>
              <w:rPr>
                <w:rFonts w:eastAsia="Arial"/>
                <w:sz w:val="16"/>
                <w:szCs w:val="16"/>
              </w:rPr>
            </w:pPr>
          </w:p>
        </w:tc>
        <w:tc>
          <w:tcPr>
            <w:tcW w:w="1701" w:type="dxa"/>
            <w:vMerge/>
            <w:shd w:val="clear" w:color="auto" w:fill="FFFF99"/>
          </w:tcPr>
          <w:p w14:paraId="1B4E2FF9" w14:textId="77777777" w:rsidR="0062346F" w:rsidRPr="00AA19A6" w:rsidRDefault="0062346F" w:rsidP="00CF3AE8">
            <w:pPr>
              <w:rPr>
                <w:rFonts w:eastAsia="Arial"/>
                <w:sz w:val="16"/>
                <w:szCs w:val="16"/>
              </w:rPr>
            </w:pPr>
          </w:p>
        </w:tc>
        <w:tc>
          <w:tcPr>
            <w:tcW w:w="1560" w:type="dxa"/>
            <w:vMerge/>
            <w:shd w:val="clear" w:color="auto" w:fill="FFFF99"/>
          </w:tcPr>
          <w:p w14:paraId="219325D8" w14:textId="77777777" w:rsidR="0062346F" w:rsidRPr="00AA19A6" w:rsidRDefault="0062346F" w:rsidP="00CF3AE8">
            <w:pPr>
              <w:rPr>
                <w:rFonts w:eastAsia="Arial"/>
                <w:sz w:val="16"/>
                <w:szCs w:val="16"/>
              </w:rPr>
            </w:pPr>
          </w:p>
        </w:tc>
        <w:tc>
          <w:tcPr>
            <w:tcW w:w="1701" w:type="dxa"/>
            <w:vMerge/>
            <w:shd w:val="clear" w:color="auto" w:fill="FFFF99"/>
          </w:tcPr>
          <w:p w14:paraId="251FA6C3" w14:textId="77777777" w:rsidR="0062346F" w:rsidRPr="00AA19A6" w:rsidRDefault="0062346F" w:rsidP="00CF3AE8">
            <w:pPr>
              <w:rPr>
                <w:rFonts w:eastAsia="Arial"/>
                <w:sz w:val="16"/>
                <w:szCs w:val="16"/>
              </w:rPr>
            </w:pPr>
          </w:p>
        </w:tc>
        <w:tc>
          <w:tcPr>
            <w:tcW w:w="1842" w:type="dxa"/>
            <w:vMerge/>
            <w:shd w:val="clear" w:color="auto" w:fill="auto"/>
          </w:tcPr>
          <w:p w14:paraId="4A4D51C5" w14:textId="77777777" w:rsidR="0062346F" w:rsidRPr="00AA19A6" w:rsidRDefault="0062346F" w:rsidP="00CF3AE8">
            <w:pPr>
              <w:rPr>
                <w:rFonts w:eastAsia="Arial"/>
                <w:sz w:val="16"/>
                <w:szCs w:val="16"/>
              </w:rPr>
            </w:pPr>
          </w:p>
        </w:tc>
        <w:tc>
          <w:tcPr>
            <w:tcW w:w="2127" w:type="dxa"/>
            <w:vMerge/>
            <w:shd w:val="clear" w:color="auto" w:fill="auto"/>
          </w:tcPr>
          <w:p w14:paraId="1346BE9F" w14:textId="77777777" w:rsidR="0062346F" w:rsidRPr="00AA19A6" w:rsidRDefault="0062346F" w:rsidP="00CF3AE8">
            <w:pPr>
              <w:rPr>
                <w:rFonts w:eastAsia="Arial"/>
                <w:sz w:val="16"/>
                <w:szCs w:val="16"/>
              </w:rPr>
            </w:pPr>
          </w:p>
        </w:tc>
      </w:tr>
      <w:tr w:rsidR="0062346F" w:rsidRPr="00880998" w14:paraId="75B38E31" w14:textId="77777777" w:rsidTr="00CF3AE8">
        <w:trPr>
          <w:trHeight w:hRule="exact" w:val="734"/>
        </w:trPr>
        <w:tc>
          <w:tcPr>
            <w:tcW w:w="284" w:type="dxa"/>
            <w:vMerge w:val="restart"/>
            <w:shd w:val="clear" w:color="auto" w:fill="EEF3EE"/>
            <w:vAlign w:val="center"/>
          </w:tcPr>
          <w:p w14:paraId="044FB6A7" w14:textId="77777777" w:rsidR="0062346F" w:rsidRPr="00FD4A5E" w:rsidRDefault="0062346F" w:rsidP="00CF3AE8">
            <w:pPr>
              <w:jc w:val="center"/>
              <w:rPr>
                <w:rFonts w:eastAsia="Arial"/>
                <w:b/>
                <w:sz w:val="16"/>
                <w:szCs w:val="16"/>
              </w:rPr>
            </w:pPr>
            <w:r>
              <w:rPr>
                <w:b/>
                <w:sz w:val="16"/>
                <w:szCs w:val="16"/>
              </w:rPr>
              <w:t>b</w:t>
            </w:r>
          </w:p>
        </w:tc>
        <w:tc>
          <w:tcPr>
            <w:tcW w:w="1979" w:type="dxa"/>
            <w:vMerge w:val="restart"/>
            <w:shd w:val="clear" w:color="auto" w:fill="99FF99"/>
            <w:vAlign w:val="center"/>
          </w:tcPr>
          <w:p w14:paraId="011ED454" w14:textId="77777777" w:rsidR="0062346F" w:rsidRPr="00980B21" w:rsidRDefault="0062346F" w:rsidP="00CF3AE8">
            <w:pPr>
              <w:rPr>
                <w:rFonts w:eastAsia="Arial"/>
                <w:sz w:val="16"/>
                <w:szCs w:val="16"/>
              </w:rPr>
            </w:pPr>
            <w:r>
              <w:rPr>
                <w:sz w:val="16"/>
                <w:szCs w:val="16"/>
              </w:rPr>
              <w:t>Entretenir l’infrastructure et le matériel</w:t>
            </w:r>
          </w:p>
        </w:tc>
        <w:tc>
          <w:tcPr>
            <w:tcW w:w="567" w:type="dxa"/>
            <w:tcBorders>
              <w:bottom w:val="nil"/>
              <w:tl2br w:val="single" w:sz="4" w:space="0" w:color="000000"/>
            </w:tcBorders>
          </w:tcPr>
          <w:p w14:paraId="16C43BB6" w14:textId="77777777" w:rsidR="0062346F" w:rsidRPr="00980B21" w:rsidRDefault="0062346F" w:rsidP="00CF3AE8">
            <w:pPr>
              <w:rPr>
                <w:rFonts w:eastAsia="Arial"/>
                <w:sz w:val="16"/>
                <w:szCs w:val="16"/>
              </w:rPr>
            </w:pPr>
          </w:p>
        </w:tc>
        <w:tc>
          <w:tcPr>
            <w:tcW w:w="1701" w:type="dxa"/>
            <w:vMerge w:val="restart"/>
            <w:shd w:val="clear" w:color="auto" w:fill="FFFF99"/>
          </w:tcPr>
          <w:p w14:paraId="01337A82" w14:textId="77777777" w:rsidR="0062346F" w:rsidRPr="00980B21" w:rsidRDefault="0062346F" w:rsidP="00CF3AE8">
            <w:pPr>
              <w:rPr>
                <w:rFonts w:eastAsia="Arial"/>
                <w:sz w:val="16"/>
                <w:szCs w:val="16"/>
              </w:rPr>
            </w:pPr>
            <w:r>
              <w:rPr>
                <w:sz w:val="16"/>
                <w:szCs w:val="16"/>
              </w:rPr>
              <w:t>b1</w:t>
            </w:r>
          </w:p>
          <w:p w14:paraId="2EEF6D7C" w14:textId="77777777" w:rsidR="0062346F" w:rsidRPr="00980B21" w:rsidRDefault="0062346F" w:rsidP="00CF3AE8">
            <w:pPr>
              <w:rPr>
                <w:rFonts w:eastAsia="Arial"/>
                <w:sz w:val="16"/>
                <w:szCs w:val="16"/>
              </w:rPr>
            </w:pPr>
            <w:r>
              <w:rPr>
                <w:sz w:val="16"/>
                <w:szCs w:val="16"/>
              </w:rPr>
              <w:t>Entretenir l’écurie des chevaux</w:t>
            </w:r>
          </w:p>
          <w:p w14:paraId="3247FC3D" w14:textId="77777777" w:rsidR="0062346F" w:rsidRPr="00980B21" w:rsidRDefault="0062346F" w:rsidP="00CF3AE8">
            <w:pPr>
              <w:rPr>
                <w:rFonts w:eastAsia="Arial"/>
                <w:sz w:val="16"/>
                <w:szCs w:val="16"/>
              </w:rPr>
            </w:pPr>
          </w:p>
        </w:tc>
        <w:tc>
          <w:tcPr>
            <w:tcW w:w="1560" w:type="dxa"/>
            <w:vMerge w:val="restart"/>
            <w:shd w:val="clear" w:color="auto" w:fill="FFFF99"/>
          </w:tcPr>
          <w:p w14:paraId="0EA470C0" w14:textId="77777777" w:rsidR="0062346F" w:rsidRPr="00980B21" w:rsidRDefault="0062346F" w:rsidP="00CF3AE8">
            <w:pPr>
              <w:rPr>
                <w:rFonts w:eastAsia="Arial"/>
                <w:sz w:val="16"/>
                <w:szCs w:val="16"/>
              </w:rPr>
            </w:pPr>
            <w:r>
              <w:rPr>
                <w:sz w:val="16"/>
                <w:szCs w:val="16"/>
              </w:rPr>
              <w:t>b2</w:t>
            </w:r>
          </w:p>
          <w:p w14:paraId="55863F41" w14:textId="77777777" w:rsidR="0062346F" w:rsidRPr="00980B21" w:rsidRDefault="0062346F" w:rsidP="00CF3AE8">
            <w:pPr>
              <w:rPr>
                <w:rFonts w:eastAsia="Arial"/>
                <w:sz w:val="16"/>
                <w:szCs w:val="16"/>
              </w:rPr>
            </w:pPr>
            <w:r>
              <w:rPr>
                <w:sz w:val="16"/>
                <w:szCs w:val="16"/>
              </w:rPr>
              <w:t>Entretenir les alentours et l’infrastructure</w:t>
            </w:r>
          </w:p>
        </w:tc>
        <w:tc>
          <w:tcPr>
            <w:tcW w:w="1701" w:type="dxa"/>
            <w:vMerge w:val="restart"/>
            <w:shd w:val="clear" w:color="auto" w:fill="FFFF99"/>
          </w:tcPr>
          <w:p w14:paraId="1A3581B9" w14:textId="77777777" w:rsidR="0062346F" w:rsidRPr="00980B21" w:rsidRDefault="0062346F" w:rsidP="00CF3AE8">
            <w:pPr>
              <w:rPr>
                <w:rFonts w:eastAsia="Arial"/>
                <w:sz w:val="16"/>
                <w:szCs w:val="16"/>
              </w:rPr>
            </w:pPr>
            <w:r>
              <w:rPr>
                <w:sz w:val="16"/>
                <w:szCs w:val="16"/>
              </w:rPr>
              <w:t>b3</w:t>
            </w:r>
          </w:p>
          <w:p w14:paraId="11BE5945" w14:textId="77777777" w:rsidR="0062346F" w:rsidRPr="00AA19A6" w:rsidRDefault="0062346F" w:rsidP="00CF3AE8">
            <w:pPr>
              <w:rPr>
                <w:rFonts w:eastAsia="Arial"/>
                <w:sz w:val="16"/>
                <w:szCs w:val="16"/>
              </w:rPr>
            </w:pPr>
            <w:r>
              <w:rPr>
                <w:sz w:val="16"/>
                <w:szCs w:val="16"/>
              </w:rPr>
              <w:t>Entretenir le matériel des chevaux</w:t>
            </w:r>
          </w:p>
        </w:tc>
        <w:tc>
          <w:tcPr>
            <w:tcW w:w="1842" w:type="dxa"/>
            <w:vMerge w:val="restart"/>
            <w:shd w:val="clear" w:color="auto" w:fill="auto"/>
          </w:tcPr>
          <w:p w14:paraId="4E737559" w14:textId="77777777" w:rsidR="0062346F" w:rsidRPr="00AA19A6" w:rsidRDefault="0062346F" w:rsidP="00CF3AE8">
            <w:pPr>
              <w:rPr>
                <w:rFonts w:eastAsia="Arial"/>
                <w:sz w:val="16"/>
                <w:szCs w:val="16"/>
              </w:rPr>
            </w:pPr>
          </w:p>
        </w:tc>
        <w:tc>
          <w:tcPr>
            <w:tcW w:w="2127" w:type="dxa"/>
            <w:vMerge w:val="restart"/>
            <w:shd w:val="clear" w:color="auto" w:fill="auto"/>
          </w:tcPr>
          <w:p w14:paraId="3E69A389" w14:textId="77777777" w:rsidR="0062346F" w:rsidRPr="00AA19A6" w:rsidRDefault="0062346F" w:rsidP="00CF3AE8">
            <w:pPr>
              <w:rPr>
                <w:rFonts w:eastAsia="Arial"/>
                <w:sz w:val="16"/>
                <w:szCs w:val="16"/>
              </w:rPr>
            </w:pPr>
          </w:p>
        </w:tc>
      </w:tr>
      <w:tr w:rsidR="0062346F" w:rsidRPr="00880998" w14:paraId="5BD81FB0" w14:textId="77777777" w:rsidTr="00CF3AE8">
        <w:trPr>
          <w:trHeight w:val="514"/>
        </w:trPr>
        <w:tc>
          <w:tcPr>
            <w:tcW w:w="284" w:type="dxa"/>
            <w:vMerge/>
            <w:shd w:val="clear" w:color="auto" w:fill="EEF3EE"/>
            <w:vAlign w:val="center"/>
          </w:tcPr>
          <w:p w14:paraId="0462DC53" w14:textId="77777777" w:rsidR="0062346F" w:rsidRPr="00AA19A6" w:rsidRDefault="0062346F" w:rsidP="00CF3AE8">
            <w:pPr>
              <w:jc w:val="center"/>
              <w:rPr>
                <w:rFonts w:eastAsia="Arial"/>
                <w:b/>
                <w:sz w:val="16"/>
                <w:szCs w:val="16"/>
              </w:rPr>
            </w:pPr>
          </w:p>
        </w:tc>
        <w:tc>
          <w:tcPr>
            <w:tcW w:w="1979" w:type="dxa"/>
            <w:vMerge/>
            <w:shd w:val="clear" w:color="auto" w:fill="99FF99"/>
            <w:vAlign w:val="center"/>
          </w:tcPr>
          <w:p w14:paraId="5FAB0CA1" w14:textId="77777777" w:rsidR="0062346F" w:rsidRPr="00AA19A6" w:rsidRDefault="0062346F" w:rsidP="00CF3AE8">
            <w:pPr>
              <w:rPr>
                <w:rFonts w:eastAsia="Arial"/>
                <w:sz w:val="16"/>
                <w:szCs w:val="16"/>
              </w:rPr>
            </w:pPr>
          </w:p>
        </w:tc>
        <w:tc>
          <w:tcPr>
            <w:tcW w:w="567" w:type="dxa"/>
            <w:tcBorders>
              <w:top w:val="nil"/>
              <w:bottom w:val="single" w:sz="4" w:space="0" w:color="000000"/>
              <w:tr2bl w:val="single" w:sz="4" w:space="0" w:color="000000"/>
            </w:tcBorders>
          </w:tcPr>
          <w:p w14:paraId="40106A55" w14:textId="77777777" w:rsidR="0062346F" w:rsidRPr="00AA19A6" w:rsidRDefault="0062346F" w:rsidP="00CF3AE8">
            <w:pPr>
              <w:rPr>
                <w:rFonts w:eastAsia="Arial"/>
                <w:sz w:val="16"/>
                <w:szCs w:val="16"/>
              </w:rPr>
            </w:pPr>
          </w:p>
        </w:tc>
        <w:tc>
          <w:tcPr>
            <w:tcW w:w="1701" w:type="dxa"/>
            <w:vMerge/>
            <w:shd w:val="clear" w:color="auto" w:fill="FFFF99"/>
          </w:tcPr>
          <w:p w14:paraId="50CC23A8" w14:textId="77777777" w:rsidR="0062346F" w:rsidRPr="00AA19A6" w:rsidRDefault="0062346F" w:rsidP="00CF3AE8">
            <w:pPr>
              <w:rPr>
                <w:rFonts w:eastAsia="Arial"/>
                <w:sz w:val="16"/>
                <w:szCs w:val="16"/>
              </w:rPr>
            </w:pPr>
          </w:p>
        </w:tc>
        <w:tc>
          <w:tcPr>
            <w:tcW w:w="1560" w:type="dxa"/>
            <w:vMerge/>
            <w:shd w:val="clear" w:color="auto" w:fill="FFFF99"/>
          </w:tcPr>
          <w:p w14:paraId="4280C9A2" w14:textId="77777777" w:rsidR="0062346F" w:rsidRPr="00AA19A6" w:rsidRDefault="0062346F" w:rsidP="00CF3AE8">
            <w:pPr>
              <w:rPr>
                <w:rFonts w:eastAsia="Arial"/>
                <w:sz w:val="16"/>
                <w:szCs w:val="16"/>
              </w:rPr>
            </w:pPr>
          </w:p>
        </w:tc>
        <w:tc>
          <w:tcPr>
            <w:tcW w:w="1701" w:type="dxa"/>
            <w:vMerge/>
            <w:shd w:val="clear" w:color="auto" w:fill="FFFF99"/>
          </w:tcPr>
          <w:p w14:paraId="61C43161" w14:textId="77777777" w:rsidR="0062346F" w:rsidRPr="00AA19A6" w:rsidRDefault="0062346F" w:rsidP="00CF3AE8">
            <w:pPr>
              <w:rPr>
                <w:rFonts w:eastAsia="Arial"/>
                <w:sz w:val="16"/>
                <w:szCs w:val="16"/>
              </w:rPr>
            </w:pPr>
          </w:p>
        </w:tc>
        <w:tc>
          <w:tcPr>
            <w:tcW w:w="1842" w:type="dxa"/>
            <w:vMerge/>
            <w:shd w:val="clear" w:color="auto" w:fill="auto"/>
          </w:tcPr>
          <w:p w14:paraId="3EA734CC" w14:textId="77777777" w:rsidR="0062346F" w:rsidRPr="00AA19A6" w:rsidRDefault="0062346F" w:rsidP="00CF3AE8">
            <w:pPr>
              <w:rPr>
                <w:rFonts w:eastAsia="Arial"/>
                <w:sz w:val="16"/>
                <w:szCs w:val="16"/>
              </w:rPr>
            </w:pPr>
          </w:p>
        </w:tc>
        <w:tc>
          <w:tcPr>
            <w:tcW w:w="2127" w:type="dxa"/>
            <w:vMerge/>
            <w:shd w:val="clear" w:color="auto" w:fill="auto"/>
          </w:tcPr>
          <w:p w14:paraId="2FA158CB" w14:textId="77777777" w:rsidR="0062346F" w:rsidRPr="00AA19A6" w:rsidRDefault="0062346F" w:rsidP="00CF3AE8">
            <w:pPr>
              <w:rPr>
                <w:rFonts w:eastAsia="Arial"/>
                <w:sz w:val="16"/>
                <w:szCs w:val="16"/>
              </w:rPr>
            </w:pPr>
          </w:p>
        </w:tc>
      </w:tr>
      <w:tr w:rsidR="0062346F" w:rsidRPr="00880998" w14:paraId="1AD35EF8" w14:textId="77777777" w:rsidTr="00CF3AE8">
        <w:trPr>
          <w:trHeight w:val="727"/>
        </w:trPr>
        <w:tc>
          <w:tcPr>
            <w:tcW w:w="284" w:type="dxa"/>
            <w:vMerge w:val="restart"/>
            <w:shd w:val="clear" w:color="auto" w:fill="EEF3EE"/>
            <w:vAlign w:val="center"/>
          </w:tcPr>
          <w:p w14:paraId="0D4488C5" w14:textId="77777777" w:rsidR="0062346F" w:rsidRPr="00FD4A5E" w:rsidRDefault="0062346F" w:rsidP="00CF3AE8">
            <w:pPr>
              <w:jc w:val="center"/>
              <w:rPr>
                <w:rFonts w:eastAsia="Arial"/>
                <w:b/>
                <w:sz w:val="16"/>
                <w:szCs w:val="16"/>
              </w:rPr>
            </w:pPr>
            <w:r>
              <w:rPr>
                <w:b/>
                <w:sz w:val="16"/>
                <w:szCs w:val="16"/>
              </w:rPr>
              <w:t>c</w:t>
            </w:r>
          </w:p>
        </w:tc>
        <w:tc>
          <w:tcPr>
            <w:tcW w:w="1979" w:type="dxa"/>
            <w:vMerge w:val="restart"/>
            <w:shd w:val="clear" w:color="auto" w:fill="99FF99"/>
            <w:vAlign w:val="center"/>
          </w:tcPr>
          <w:p w14:paraId="193F9B46" w14:textId="77777777" w:rsidR="0062346F" w:rsidRPr="00980B21" w:rsidRDefault="0062346F" w:rsidP="00CF3AE8">
            <w:pPr>
              <w:rPr>
                <w:rFonts w:eastAsia="Arial"/>
                <w:sz w:val="16"/>
                <w:szCs w:val="16"/>
              </w:rPr>
            </w:pPr>
            <w:r>
              <w:rPr>
                <w:sz w:val="16"/>
                <w:szCs w:val="16"/>
              </w:rPr>
              <w:t>S’occuper des chevaux et les travailler</w:t>
            </w:r>
          </w:p>
          <w:p w14:paraId="38349EA0" w14:textId="77777777" w:rsidR="0062346F" w:rsidRPr="00980B21" w:rsidRDefault="0062346F" w:rsidP="00CF3AE8">
            <w:pPr>
              <w:rPr>
                <w:rFonts w:eastAsia="Arial"/>
                <w:sz w:val="16"/>
                <w:szCs w:val="16"/>
              </w:rPr>
            </w:pPr>
          </w:p>
        </w:tc>
        <w:tc>
          <w:tcPr>
            <w:tcW w:w="567" w:type="dxa"/>
            <w:tcBorders>
              <w:bottom w:val="nil"/>
              <w:tl2br w:val="single" w:sz="4" w:space="0" w:color="000000"/>
            </w:tcBorders>
          </w:tcPr>
          <w:p w14:paraId="55B643EE" w14:textId="77777777" w:rsidR="0062346F" w:rsidRPr="00980B21" w:rsidRDefault="0062346F" w:rsidP="00CF3AE8">
            <w:pPr>
              <w:rPr>
                <w:rFonts w:eastAsia="Arial"/>
                <w:sz w:val="16"/>
                <w:szCs w:val="16"/>
              </w:rPr>
            </w:pPr>
          </w:p>
        </w:tc>
        <w:tc>
          <w:tcPr>
            <w:tcW w:w="1701" w:type="dxa"/>
            <w:vMerge w:val="restart"/>
            <w:shd w:val="clear" w:color="auto" w:fill="FFFF99"/>
          </w:tcPr>
          <w:p w14:paraId="4C58D934" w14:textId="77777777" w:rsidR="0062346F" w:rsidRPr="00980B21" w:rsidRDefault="0062346F" w:rsidP="00CF3AE8">
            <w:pPr>
              <w:rPr>
                <w:rFonts w:eastAsia="Arial"/>
                <w:sz w:val="16"/>
                <w:szCs w:val="16"/>
              </w:rPr>
            </w:pPr>
            <w:r>
              <w:rPr>
                <w:sz w:val="16"/>
                <w:szCs w:val="16"/>
              </w:rPr>
              <w:t>c1</w:t>
            </w:r>
          </w:p>
          <w:p w14:paraId="07916E45" w14:textId="77777777" w:rsidR="0062346F" w:rsidRPr="00980B21" w:rsidRDefault="0062346F" w:rsidP="00CF3AE8">
            <w:pPr>
              <w:rPr>
                <w:rFonts w:eastAsia="Arial"/>
                <w:sz w:val="16"/>
                <w:szCs w:val="16"/>
              </w:rPr>
            </w:pPr>
            <w:r>
              <w:rPr>
                <w:sz w:val="16"/>
                <w:szCs w:val="16"/>
              </w:rPr>
              <w:t>Réagir correctement au comportement du cheval</w:t>
            </w:r>
          </w:p>
        </w:tc>
        <w:tc>
          <w:tcPr>
            <w:tcW w:w="1560" w:type="dxa"/>
            <w:vMerge w:val="restart"/>
            <w:shd w:val="clear" w:color="auto" w:fill="FFFF99"/>
          </w:tcPr>
          <w:p w14:paraId="71400064" w14:textId="77777777" w:rsidR="0062346F" w:rsidRPr="00980B21" w:rsidRDefault="0062346F" w:rsidP="00CF3AE8">
            <w:pPr>
              <w:rPr>
                <w:rFonts w:eastAsia="Arial"/>
                <w:sz w:val="16"/>
                <w:szCs w:val="16"/>
              </w:rPr>
            </w:pPr>
            <w:r>
              <w:rPr>
                <w:sz w:val="16"/>
                <w:szCs w:val="16"/>
              </w:rPr>
              <w:t>c2</w:t>
            </w:r>
          </w:p>
          <w:p w14:paraId="3F5BE66D" w14:textId="77777777" w:rsidR="0062346F" w:rsidRPr="00980B21" w:rsidRDefault="0062346F" w:rsidP="00CF3AE8">
            <w:pPr>
              <w:rPr>
                <w:rFonts w:eastAsia="Arial"/>
                <w:sz w:val="16"/>
                <w:szCs w:val="16"/>
              </w:rPr>
            </w:pPr>
            <w:r>
              <w:rPr>
                <w:sz w:val="16"/>
                <w:szCs w:val="16"/>
              </w:rPr>
              <w:t>Équiper les chevaux pour le travail</w:t>
            </w:r>
          </w:p>
        </w:tc>
        <w:tc>
          <w:tcPr>
            <w:tcW w:w="1701" w:type="dxa"/>
            <w:vMerge w:val="restart"/>
            <w:shd w:val="clear" w:color="auto" w:fill="FFFF99"/>
          </w:tcPr>
          <w:p w14:paraId="43A3C53B" w14:textId="77777777" w:rsidR="0062346F" w:rsidRPr="00980B21" w:rsidRDefault="0062346F" w:rsidP="00CF3AE8">
            <w:pPr>
              <w:rPr>
                <w:rFonts w:eastAsia="Arial"/>
                <w:sz w:val="16"/>
                <w:szCs w:val="16"/>
              </w:rPr>
            </w:pPr>
            <w:r>
              <w:rPr>
                <w:sz w:val="16"/>
                <w:szCs w:val="16"/>
              </w:rPr>
              <w:t>c3</w:t>
            </w:r>
          </w:p>
          <w:p w14:paraId="7CD235E8" w14:textId="77777777" w:rsidR="0062346F" w:rsidRPr="00980B21" w:rsidRDefault="0062346F" w:rsidP="00CF3AE8">
            <w:pPr>
              <w:rPr>
                <w:rFonts w:eastAsia="Arial"/>
                <w:sz w:val="16"/>
                <w:szCs w:val="16"/>
              </w:rPr>
            </w:pPr>
            <w:r>
              <w:rPr>
                <w:sz w:val="16"/>
                <w:szCs w:val="16"/>
              </w:rPr>
              <w:t>Mener et présenter les chevaux à la main</w:t>
            </w:r>
          </w:p>
        </w:tc>
        <w:tc>
          <w:tcPr>
            <w:tcW w:w="1842" w:type="dxa"/>
            <w:vMerge w:val="restart"/>
            <w:shd w:val="clear" w:color="auto" w:fill="FFFF99"/>
          </w:tcPr>
          <w:p w14:paraId="276AFE71" w14:textId="77777777" w:rsidR="0062346F" w:rsidRPr="00980B21" w:rsidRDefault="0062346F" w:rsidP="00CF3AE8">
            <w:pPr>
              <w:rPr>
                <w:rFonts w:eastAsia="Arial"/>
                <w:sz w:val="16"/>
                <w:szCs w:val="16"/>
              </w:rPr>
            </w:pPr>
            <w:r>
              <w:rPr>
                <w:sz w:val="16"/>
                <w:szCs w:val="16"/>
              </w:rPr>
              <w:t>c4</w:t>
            </w:r>
          </w:p>
          <w:p w14:paraId="4EB003F3" w14:textId="77777777" w:rsidR="0062346F" w:rsidRPr="00980B21" w:rsidRDefault="0062346F" w:rsidP="00CF3AE8">
            <w:pPr>
              <w:rPr>
                <w:rFonts w:eastAsia="Arial"/>
                <w:sz w:val="16"/>
                <w:szCs w:val="16"/>
              </w:rPr>
            </w:pPr>
            <w:r>
              <w:rPr>
                <w:sz w:val="16"/>
                <w:szCs w:val="16"/>
              </w:rPr>
              <w:t>Faire bouger les chevaux sous la selle</w:t>
            </w:r>
          </w:p>
          <w:p w14:paraId="51946561" w14:textId="77777777" w:rsidR="0062346F" w:rsidRPr="00980B21" w:rsidRDefault="0062346F" w:rsidP="00CF3AE8">
            <w:pPr>
              <w:rPr>
                <w:rFonts w:eastAsia="Arial"/>
                <w:sz w:val="16"/>
                <w:szCs w:val="16"/>
              </w:rPr>
            </w:pPr>
          </w:p>
        </w:tc>
        <w:tc>
          <w:tcPr>
            <w:tcW w:w="2127" w:type="dxa"/>
            <w:vMerge w:val="restart"/>
            <w:shd w:val="clear" w:color="auto" w:fill="FFFF99"/>
          </w:tcPr>
          <w:p w14:paraId="45022DDA" w14:textId="77777777" w:rsidR="0062346F" w:rsidRPr="00980B21" w:rsidRDefault="0062346F" w:rsidP="00CF3AE8">
            <w:pPr>
              <w:keepNext/>
              <w:keepLines/>
              <w:rPr>
                <w:rFonts w:eastAsia="Arial"/>
                <w:sz w:val="16"/>
                <w:szCs w:val="16"/>
              </w:rPr>
            </w:pPr>
            <w:r>
              <w:rPr>
                <w:sz w:val="16"/>
                <w:szCs w:val="16"/>
              </w:rPr>
              <w:t>c5</w:t>
            </w:r>
          </w:p>
          <w:p w14:paraId="7FA5E872" w14:textId="77777777" w:rsidR="0062346F" w:rsidRPr="00980B21" w:rsidRDefault="0062346F" w:rsidP="00CF3AE8">
            <w:pPr>
              <w:keepNext/>
              <w:keepLines/>
              <w:rPr>
                <w:rFonts w:eastAsia="Arial"/>
                <w:sz w:val="16"/>
                <w:szCs w:val="16"/>
              </w:rPr>
            </w:pPr>
            <w:r>
              <w:rPr>
                <w:sz w:val="16"/>
                <w:szCs w:val="16"/>
              </w:rPr>
              <w:t>Aider à charger les chevaux dans le van</w:t>
            </w:r>
          </w:p>
        </w:tc>
      </w:tr>
      <w:tr w:rsidR="0062346F" w:rsidRPr="00880998" w14:paraId="4F042CAE" w14:textId="77777777" w:rsidTr="00CF3AE8">
        <w:trPr>
          <w:trHeight w:val="711"/>
        </w:trPr>
        <w:tc>
          <w:tcPr>
            <w:tcW w:w="284" w:type="dxa"/>
            <w:vMerge/>
            <w:shd w:val="clear" w:color="auto" w:fill="EEF3EE"/>
            <w:vAlign w:val="center"/>
          </w:tcPr>
          <w:p w14:paraId="39EF05D1" w14:textId="77777777" w:rsidR="0062346F" w:rsidRPr="00AA19A6" w:rsidRDefault="0062346F" w:rsidP="00CF3AE8">
            <w:pPr>
              <w:jc w:val="center"/>
              <w:rPr>
                <w:rFonts w:eastAsia="Arial"/>
                <w:b/>
                <w:sz w:val="16"/>
                <w:szCs w:val="16"/>
              </w:rPr>
            </w:pPr>
          </w:p>
        </w:tc>
        <w:tc>
          <w:tcPr>
            <w:tcW w:w="1979" w:type="dxa"/>
            <w:vMerge/>
            <w:shd w:val="clear" w:color="auto" w:fill="99FF99"/>
            <w:vAlign w:val="center"/>
          </w:tcPr>
          <w:p w14:paraId="21BF05D5" w14:textId="77777777" w:rsidR="0062346F" w:rsidRPr="00AA19A6" w:rsidRDefault="0062346F" w:rsidP="00CF3AE8">
            <w:pPr>
              <w:rPr>
                <w:rFonts w:eastAsia="Arial"/>
                <w:sz w:val="16"/>
                <w:szCs w:val="16"/>
              </w:rPr>
            </w:pPr>
          </w:p>
        </w:tc>
        <w:tc>
          <w:tcPr>
            <w:tcW w:w="567" w:type="dxa"/>
            <w:tcBorders>
              <w:top w:val="nil"/>
              <w:bottom w:val="single" w:sz="4" w:space="0" w:color="000000"/>
              <w:tr2bl w:val="single" w:sz="4" w:space="0" w:color="000000"/>
            </w:tcBorders>
          </w:tcPr>
          <w:p w14:paraId="384F8D3A" w14:textId="77777777" w:rsidR="0062346F" w:rsidRPr="00AA19A6" w:rsidRDefault="0062346F" w:rsidP="00CF3AE8">
            <w:pPr>
              <w:rPr>
                <w:rFonts w:eastAsia="Arial"/>
                <w:sz w:val="16"/>
                <w:szCs w:val="16"/>
              </w:rPr>
            </w:pPr>
          </w:p>
        </w:tc>
        <w:tc>
          <w:tcPr>
            <w:tcW w:w="1701" w:type="dxa"/>
            <w:vMerge/>
            <w:shd w:val="clear" w:color="auto" w:fill="FFFF99"/>
          </w:tcPr>
          <w:p w14:paraId="5EE9C388" w14:textId="77777777" w:rsidR="0062346F" w:rsidRPr="00AA19A6" w:rsidRDefault="0062346F" w:rsidP="00CF3AE8">
            <w:pPr>
              <w:rPr>
                <w:rFonts w:eastAsia="Arial"/>
                <w:sz w:val="16"/>
                <w:szCs w:val="16"/>
              </w:rPr>
            </w:pPr>
          </w:p>
        </w:tc>
        <w:tc>
          <w:tcPr>
            <w:tcW w:w="1560" w:type="dxa"/>
            <w:vMerge/>
            <w:shd w:val="clear" w:color="auto" w:fill="FFFF99"/>
          </w:tcPr>
          <w:p w14:paraId="48FF33F6" w14:textId="77777777" w:rsidR="0062346F" w:rsidRPr="00AA19A6" w:rsidRDefault="0062346F" w:rsidP="00CF3AE8">
            <w:pPr>
              <w:rPr>
                <w:rFonts w:eastAsia="Arial"/>
                <w:sz w:val="16"/>
                <w:szCs w:val="16"/>
              </w:rPr>
            </w:pPr>
          </w:p>
        </w:tc>
        <w:tc>
          <w:tcPr>
            <w:tcW w:w="1701" w:type="dxa"/>
            <w:vMerge/>
            <w:shd w:val="clear" w:color="auto" w:fill="FFFF99"/>
          </w:tcPr>
          <w:p w14:paraId="0179525E" w14:textId="77777777" w:rsidR="0062346F" w:rsidRPr="00AA19A6" w:rsidRDefault="0062346F" w:rsidP="00CF3AE8">
            <w:pPr>
              <w:rPr>
                <w:rFonts w:eastAsia="Arial"/>
                <w:sz w:val="16"/>
                <w:szCs w:val="16"/>
              </w:rPr>
            </w:pPr>
          </w:p>
        </w:tc>
        <w:tc>
          <w:tcPr>
            <w:tcW w:w="1842" w:type="dxa"/>
            <w:vMerge/>
            <w:shd w:val="clear" w:color="auto" w:fill="FFFF99"/>
          </w:tcPr>
          <w:p w14:paraId="26598624" w14:textId="77777777" w:rsidR="0062346F" w:rsidRPr="00AA19A6" w:rsidRDefault="0062346F" w:rsidP="00CF3AE8">
            <w:pPr>
              <w:rPr>
                <w:rFonts w:eastAsia="Arial"/>
                <w:sz w:val="16"/>
                <w:szCs w:val="16"/>
              </w:rPr>
            </w:pPr>
          </w:p>
        </w:tc>
        <w:tc>
          <w:tcPr>
            <w:tcW w:w="2127" w:type="dxa"/>
            <w:vMerge/>
            <w:shd w:val="clear" w:color="auto" w:fill="FFFF99"/>
          </w:tcPr>
          <w:p w14:paraId="537BCA13" w14:textId="77777777" w:rsidR="0062346F" w:rsidRPr="00AA19A6" w:rsidRDefault="0062346F" w:rsidP="00CF3AE8">
            <w:pPr>
              <w:rPr>
                <w:rFonts w:eastAsia="Arial"/>
                <w:sz w:val="16"/>
                <w:szCs w:val="16"/>
              </w:rPr>
            </w:pPr>
          </w:p>
        </w:tc>
      </w:tr>
      <w:tr w:rsidR="0062346F" w:rsidRPr="00880998" w14:paraId="3D461F0E" w14:textId="77777777" w:rsidTr="00CF3AE8">
        <w:trPr>
          <w:trHeight w:val="879"/>
        </w:trPr>
        <w:tc>
          <w:tcPr>
            <w:tcW w:w="284" w:type="dxa"/>
            <w:vMerge w:val="restart"/>
            <w:shd w:val="clear" w:color="auto" w:fill="EEF3EE"/>
            <w:vAlign w:val="center"/>
          </w:tcPr>
          <w:p w14:paraId="6E32F569" w14:textId="77777777" w:rsidR="0062346F" w:rsidRPr="00FD4A5E" w:rsidRDefault="0062346F" w:rsidP="00CF3AE8">
            <w:pPr>
              <w:jc w:val="center"/>
              <w:rPr>
                <w:rFonts w:eastAsia="Arial"/>
                <w:b/>
                <w:sz w:val="16"/>
                <w:szCs w:val="16"/>
              </w:rPr>
            </w:pPr>
            <w:r>
              <w:rPr>
                <w:b/>
                <w:sz w:val="16"/>
                <w:szCs w:val="16"/>
              </w:rPr>
              <w:t>d</w:t>
            </w:r>
          </w:p>
        </w:tc>
        <w:tc>
          <w:tcPr>
            <w:tcW w:w="1979" w:type="dxa"/>
            <w:vMerge w:val="restart"/>
            <w:shd w:val="clear" w:color="auto" w:fill="99FF99"/>
            <w:vAlign w:val="center"/>
          </w:tcPr>
          <w:p w14:paraId="33FDB40F" w14:textId="77777777" w:rsidR="0062346F" w:rsidRPr="00980B21" w:rsidRDefault="0062346F" w:rsidP="00CF3AE8">
            <w:pPr>
              <w:rPr>
                <w:rFonts w:eastAsia="Arial"/>
                <w:sz w:val="16"/>
                <w:szCs w:val="16"/>
              </w:rPr>
            </w:pPr>
            <w:r>
              <w:rPr>
                <w:sz w:val="16"/>
                <w:szCs w:val="16"/>
              </w:rPr>
              <w:t>Collaborer avec les employés et la clientèle</w:t>
            </w:r>
          </w:p>
          <w:p w14:paraId="26F1611E" w14:textId="77777777" w:rsidR="0062346F" w:rsidRPr="00980B21" w:rsidRDefault="0062346F" w:rsidP="00CF3AE8">
            <w:pPr>
              <w:rPr>
                <w:rFonts w:eastAsia="Arial"/>
                <w:sz w:val="16"/>
                <w:szCs w:val="16"/>
              </w:rPr>
            </w:pPr>
          </w:p>
        </w:tc>
        <w:tc>
          <w:tcPr>
            <w:tcW w:w="567" w:type="dxa"/>
            <w:tcBorders>
              <w:top w:val="single" w:sz="4" w:space="0" w:color="000000"/>
              <w:bottom w:val="nil"/>
              <w:tl2br w:val="single" w:sz="4" w:space="0" w:color="auto"/>
              <w:tr2bl w:val="nil"/>
            </w:tcBorders>
          </w:tcPr>
          <w:p w14:paraId="1527822F" w14:textId="77777777" w:rsidR="0062346F" w:rsidRPr="00980B21" w:rsidRDefault="0062346F" w:rsidP="00CF3AE8">
            <w:pPr>
              <w:rPr>
                <w:rFonts w:eastAsia="Arial"/>
                <w:sz w:val="16"/>
                <w:szCs w:val="16"/>
              </w:rPr>
            </w:pPr>
          </w:p>
        </w:tc>
        <w:tc>
          <w:tcPr>
            <w:tcW w:w="1701" w:type="dxa"/>
            <w:vMerge w:val="restart"/>
            <w:shd w:val="clear" w:color="auto" w:fill="FFFF99"/>
          </w:tcPr>
          <w:p w14:paraId="27BA0716" w14:textId="77777777" w:rsidR="0062346F" w:rsidRPr="00980B21" w:rsidRDefault="0062346F" w:rsidP="00CF3AE8">
            <w:pPr>
              <w:keepNext/>
              <w:keepLines/>
              <w:rPr>
                <w:rFonts w:eastAsia="Arial"/>
                <w:sz w:val="16"/>
                <w:szCs w:val="16"/>
              </w:rPr>
            </w:pPr>
            <w:r>
              <w:rPr>
                <w:sz w:val="16"/>
                <w:szCs w:val="16"/>
              </w:rPr>
              <w:t>d1</w:t>
            </w:r>
          </w:p>
          <w:p w14:paraId="26AEB1CF" w14:textId="77777777" w:rsidR="0062346F" w:rsidRPr="00980B21" w:rsidRDefault="0062346F" w:rsidP="00CF3AE8">
            <w:pPr>
              <w:keepNext/>
              <w:keepLines/>
              <w:rPr>
                <w:rFonts w:eastAsia="Arial"/>
                <w:sz w:val="16"/>
                <w:szCs w:val="16"/>
              </w:rPr>
            </w:pPr>
            <w:r>
              <w:rPr>
                <w:sz w:val="16"/>
                <w:szCs w:val="16"/>
              </w:rPr>
              <w:t>Soutenir les employés et la clientèle du centre équestre</w:t>
            </w:r>
          </w:p>
        </w:tc>
        <w:tc>
          <w:tcPr>
            <w:tcW w:w="1560" w:type="dxa"/>
            <w:vMerge w:val="restart"/>
            <w:shd w:val="clear" w:color="auto" w:fill="FFFF99"/>
          </w:tcPr>
          <w:p w14:paraId="16E80B5F" w14:textId="77777777" w:rsidR="0062346F" w:rsidRPr="00980B21" w:rsidRDefault="0062346F" w:rsidP="00CF3AE8">
            <w:pPr>
              <w:rPr>
                <w:rFonts w:eastAsia="Arial"/>
                <w:sz w:val="16"/>
                <w:szCs w:val="16"/>
              </w:rPr>
            </w:pPr>
            <w:r>
              <w:rPr>
                <w:sz w:val="16"/>
                <w:szCs w:val="16"/>
              </w:rPr>
              <w:t>d2</w:t>
            </w:r>
          </w:p>
          <w:p w14:paraId="5F0905B0" w14:textId="77777777" w:rsidR="0062346F" w:rsidRPr="00980B21" w:rsidRDefault="0062346F" w:rsidP="00CF3AE8">
            <w:pPr>
              <w:rPr>
                <w:rFonts w:eastAsia="Arial"/>
                <w:sz w:val="16"/>
                <w:szCs w:val="16"/>
              </w:rPr>
            </w:pPr>
            <w:r>
              <w:rPr>
                <w:sz w:val="16"/>
                <w:szCs w:val="16"/>
              </w:rPr>
              <w:t>Apporter les premiers secours aux personnes en cas de blessure</w:t>
            </w:r>
          </w:p>
        </w:tc>
        <w:tc>
          <w:tcPr>
            <w:tcW w:w="1701" w:type="dxa"/>
            <w:vMerge w:val="restart"/>
            <w:shd w:val="clear" w:color="auto" w:fill="FFFFFF" w:themeFill="background1"/>
          </w:tcPr>
          <w:p w14:paraId="782C2A65" w14:textId="77777777" w:rsidR="0062346F" w:rsidRPr="00980B21" w:rsidRDefault="0062346F" w:rsidP="00CF3AE8">
            <w:pPr>
              <w:rPr>
                <w:rFonts w:eastAsia="Arial"/>
                <w:sz w:val="16"/>
                <w:szCs w:val="16"/>
              </w:rPr>
            </w:pPr>
          </w:p>
        </w:tc>
        <w:tc>
          <w:tcPr>
            <w:tcW w:w="1842" w:type="dxa"/>
            <w:vMerge w:val="restart"/>
            <w:shd w:val="clear" w:color="auto" w:fill="FFFFFF" w:themeFill="background1"/>
          </w:tcPr>
          <w:p w14:paraId="51634F63" w14:textId="77777777" w:rsidR="0062346F" w:rsidRPr="00AA19A6" w:rsidRDefault="0062346F" w:rsidP="00CF3AE8">
            <w:pPr>
              <w:rPr>
                <w:rFonts w:eastAsia="Arial"/>
                <w:sz w:val="16"/>
                <w:szCs w:val="16"/>
              </w:rPr>
            </w:pPr>
          </w:p>
        </w:tc>
        <w:tc>
          <w:tcPr>
            <w:tcW w:w="2127" w:type="dxa"/>
            <w:vMerge w:val="restart"/>
            <w:shd w:val="clear" w:color="auto" w:fill="FFFFFF" w:themeFill="background1"/>
          </w:tcPr>
          <w:p w14:paraId="69E97BFA" w14:textId="77777777" w:rsidR="0062346F" w:rsidRPr="00AA19A6" w:rsidRDefault="0062346F" w:rsidP="00CF3AE8">
            <w:pPr>
              <w:rPr>
                <w:rFonts w:eastAsia="Arial"/>
                <w:sz w:val="16"/>
                <w:szCs w:val="16"/>
              </w:rPr>
            </w:pPr>
          </w:p>
        </w:tc>
      </w:tr>
      <w:tr w:rsidR="0062346F" w:rsidRPr="00880998" w14:paraId="35DE0D44" w14:textId="77777777" w:rsidTr="00CF3AE8">
        <w:trPr>
          <w:trHeight w:val="722"/>
        </w:trPr>
        <w:tc>
          <w:tcPr>
            <w:tcW w:w="284" w:type="dxa"/>
            <w:vMerge/>
            <w:shd w:val="clear" w:color="auto" w:fill="EEF3EE"/>
            <w:vAlign w:val="center"/>
          </w:tcPr>
          <w:p w14:paraId="462231E1" w14:textId="77777777" w:rsidR="0062346F" w:rsidRPr="00AA19A6" w:rsidRDefault="0062346F" w:rsidP="00CF3AE8">
            <w:pPr>
              <w:jc w:val="center"/>
              <w:rPr>
                <w:rFonts w:eastAsia="Arial"/>
                <w:b/>
                <w:sz w:val="16"/>
                <w:szCs w:val="16"/>
              </w:rPr>
            </w:pPr>
          </w:p>
        </w:tc>
        <w:tc>
          <w:tcPr>
            <w:tcW w:w="1979" w:type="dxa"/>
            <w:vMerge/>
            <w:shd w:val="clear" w:color="auto" w:fill="99FF99"/>
            <w:vAlign w:val="center"/>
          </w:tcPr>
          <w:p w14:paraId="28E05DC1" w14:textId="77777777" w:rsidR="0062346F" w:rsidRPr="00AA19A6" w:rsidRDefault="0062346F" w:rsidP="00CF3AE8">
            <w:pPr>
              <w:rPr>
                <w:rFonts w:eastAsia="Arial"/>
                <w:sz w:val="16"/>
                <w:szCs w:val="16"/>
              </w:rPr>
            </w:pPr>
          </w:p>
        </w:tc>
        <w:tc>
          <w:tcPr>
            <w:tcW w:w="567" w:type="dxa"/>
            <w:tcBorders>
              <w:top w:val="nil"/>
              <w:bottom w:val="single" w:sz="4" w:space="0" w:color="000000"/>
              <w:tr2bl w:val="single" w:sz="4" w:space="0" w:color="000000"/>
            </w:tcBorders>
          </w:tcPr>
          <w:p w14:paraId="427986DC" w14:textId="77777777" w:rsidR="0062346F" w:rsidRPr="00AA19A6" w:rsidRDefault="0062346F" w:rsidP="00CF3AE8">
            <w:pPr>
              <w:rPr>
                <w:rFonts w:eastAsia="Arial"/>
                <w:sz w:val="16"/>
                <w:szCs w:val="16"/>
              </w:rPr>
            </w:pPr>
          </w:p>
        </w:tc>
        <w:tc>
          <w:tcPr>
            <w:tcW w:w="1701" w:type="dxa"/>
            <w:vMerge/>
            <w:shd w:val="clear" w:color="auto" w:fill="FFFF99"/>
          </w:tcPr>
          <w:p w14:paraId="4B378648" w14:textId="77777777" w:rsidR="0062346F" w:rsidRPr="00AA19A6" w:rsidRDefault="0062346F" w:rsidP="00CF3AE8">
            <w:pPr>
              <w:rPr>
                <w:rFonts w:eastAsia="Arial"/>
                <w:sz w:val="16"/>
                <w:szCs w:val="16"/>
              </w:rPr>
            </w:pPr>
          </w:p>
        </w:tc>
        <w:tc>
          <w:tcPr>
            <w:tcW w:w="1560" w:type="dxa"/>
            <w:vMerge/>
            <w:shd w:val="clear" w:color="auto" w:fill="FFFF99"/>
          </w:tcPr>
          <w:p w14:paraId="2C274243" w14:textId="77777777" w:rsidR="0062346F" w:rsidRPr="00AA19A6" w:rsidRDefault="0062346F" w:rsidP="00CF3AE8">
            <w:pPr>
              <w:rPr>
                <w:rFonts w:eastAsia="Arial"/>
                <w:sz w:val="16"/>
                <w:szCs w:val="16"/>
              </w:rPr>
            </w:pPr>
          </w:p>
        </w:tc>
        <w:tc>
          <w:tcPr>
            <w:tcW w:w="1701" w:type="dxa"/>
            <w:vMerge/>
            <w:shd w:val="clear" w:color="auto" w:fill="FFFFFF" w:themeFill="background1"/>
          </w:tcPr>
          <w:p w14:paraId="7925D077" w14:textId="77777777" w:rsidR="0062346F" w:rsidRPr="00AA19A6" w:rsidRDefault="0062346F" w:rsidP="00CF3AE8">
            <w:pPr>
              <w:rPr>
                <w:rFonts w:eastAsia="Arial"/>
                <w:sz w:val="16"/>
                <w:szCs w:val="16"/>
              </w:rPr>
            </w:pPr>
          </w:p>
        </w:tc>
        <w:tc>
          <w:tcPr>
            <w:tcW w:w="1842" w:type="dxa"/>
            <w:vMerge/>
            <w:shd w:val="clear" w:color="auto" w:fill="FFFFFF" w:themeFill="background1"/>
          </w:tcPr>
          <w:p w14:paraId="3ABB540D" w14:textId="77777777" w:rsidR="0062346F" w:rsidRPr="00AA19A6" w:rsidRDefault="0062346F" w:rsidP="00CF3AE8">
            <w:pPr>
              <w:rPr>
                <w:rFonts w:eastAsia="Arial"/>
                <w:sz w:val="16"/>
                <w:szCs w:val="16"/>
              </w:rPr>
            </w:pPr>
          </w:p>
        </w:tc>
        <w:tc>
          <w:tcPr>
            <w:tcW w:w="2127" w:type="dxa"/>
            <w:vMerge/>
            <w:shd w:val="clear" w:color="auto" w:fill="FFFFFF" w:themeFill="background1"/>
          </w:tcPr>
          <w:p w14:paraId="3F944313" w14:textId="77777777" w:rsidR="0062346F" w:rsidRPr="00AA19A6" w:rsidRDefault="0062346F" w:rsidP="00CF3AE8">
            <w:pPr>
              <w:rPr>
                <w:rFonts w:eastAsia="Arial"/>
                <w:sz w:val="16"/>
                <w:szCs w:val="16"/>
              </w:rPr>
            </w:pPr>
          </w:p>
        </w:tc>
      </w:tr>
    </w:tbl>
    <w:p w14:paraId="7B4EDDC7" w14:textId="6F37750A" w:rsidR="00BC77F4" w:rsidRPr="00BC77F4" w:rsidRDefault="00BC77F4" w:rsidP="00BC77F4">
      <w:pPr>
        <w:pStyle w:val="Liste"/>
        <w:numPr>
          <w:ilvl w:val="0"/>
          <w:numId w:val="0"/>
        </w:numPr>
        <w:ind w:left="567" w:hanging="425"/>
      </w:pPr>
    </w:p>
    <w:tbl>
      <w:tblPr>
        <w:tblStyle w:val="Tabellenraster"/>
        <w:tblW w:w="160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11482"/>
      </w:tblGrid>
      <w:tr w:rsidR="007169BC" w14:paraId="29AFF4E1" w14:textId="77777777" w:rsidTr="007169BC">
        <w:tc>
          <w:tcPr>
            <w:tcW w:w="4531" w:type="dxa"/>
          </w:tcPr>
          <w:p w14:paraId="1884A2D6" w14:textId="77777777" w:rsidR="007169BC" w:rsidRPr="002F3C23" w:rsidRDefault="007169BC" w:rsidP="006C4DB6">
            <w:pPr>
              <w:rPr>
                <w:sz w:val="16"/>
                <w:szCs w:val="16"/>
              </w:rPr>
            </w:pPr>
          </w:p>
        </w:tc>
        <w:tc>
          <w:tcPr>
            <w:tcW w:w="11482" w:type="dxa"/>
          </w:tcPr>
          <w:p w14:paraId="3367A19E" w14:textId="47426D8D" w:rsidR="007169BC" w:rsidRPr="003265EB" w:rsidRDefault="007169BC" w:rsidP="00BC77F4">
            <w:pPr>
              <w:autoSpaceDE w:val="0"/>
              <w:autoSpaceDN w:val="0"/>
              <w:adjustRightInd w:val="0"/>
              <w:ind w:right="479"/>
            </w:pPr>
          </w:p>
        </w:tc>
      </w:tr>
    </w:tbl>
    <w:p w14:paraId="5002403B" w14:textId="2052E0BE" w:rsidR="00442F56" w:rsidRDefault="00442F56" w:rsidP="000A37A2">
      <w:pPr>
        <w:sectPr w:rsidR="00442F56" w:rsidSect="009A1B83">
          <w:pgSz w:w="11906" w:h="16838" w:code="9"/>
          <w:pgMar w:top="2090" w:right="720" w:bottom="454" w:left="720" w:header="737" w:footer="595" w:gutter="0"/>
          <w:cols w:space="708"/>
          <w:titlePg/>
          <w:docGrid w:linePitch="360"/>
        </w:sectPr>
      </w:pPr>
    </w:p>
    <w:p w14:paraId="358237DE" w14:textId="4950F8B5" w:rsidR="0040186D" w:rsidRDefault="000F0AF2" w:rsidP="0040186D">
      <w:pPr>
        <w:pStyle w:val="berschrift1"/>
      </w:pPr>
      <w:bookmarkStart w:id="9" w:name="_Toc53740155"/>
      <w:r>
        <w:rPr>
          <w:noProof/>
          <w:lang w:val="de-CH" w:eastAsia="de-CH"/>
        </w:rPr>
        <w:drawing>
          <wp:anchor distT="0" distB="0" distL="114300" distR="114300" simplePos="0" relativeHeight="251660288" behindDoc="1" locked="0" layoutInCell="1" allowOverlap="1" wp14:anchorId="5D0EC874" wp14:editId="4E4D88EC">
            <wp:simplePos x="0" y="0"/>
            <wp:positionH relativeFrom="column">
              <wp:posOffset>4348480</wp:posOffset>
            </wp:positionH>
            <wp:positionV relativeFrom="paragraph">
              <wp:posOffset>-1101725</wp:posOffset>
            </wp:positionV>
            <wp:extent cx="1621790" cy="603250"/>
            <wp:effectExtent l="0" t="0" r="0" b="6350"/>
            <wp:wrapTight wrapText="bothSides">
              <wp:wrapPolygon edited="0">
                <wp:start x="0" y="0"/>
                <wp:lineTo x="0" y="21145"/>
                <wp:lineTo x="21312" y="21145"/>
                <wp:lineTo x="21312" y="0"/>
                <wp:lineTo x="0" y="0"/>
              </wp:wrapPolygon>
            </wp:wrapTight>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21790" cy="603250"/>
                    </a:xfrm>
                    <a:prstGeom prst="rect">
                      <a:avLst/>
                    </a:prstGeom>
                    <a:noFill/>
                  </pic:spPr>
                </pic:pic>
              </a:graphicData>
            </a:graphic>
            <wp14:sizeRelH relativeFrom="page">
              <wp14:pctWidth>0</wp14:pctWidth>
            </wp14:sizeRelH>
            <wp14:sizeRelV relativeFrom="page">
              <wp14:pctHeight>0</wp14:pctHeight>
            </wp14:sizeRelV>
          </wp:anchor>
        </w:drawing>
      </w:r>
      <w:r w:rsidR="0040186D">
        <w:t>Niveau d’exigences de la profession</w:t>
      </w:r>
      <w:bookmarkEnd w:id="9"/>
    </w:p>
    <w:p w14:paraId="5C6D358F" w14:textId="184C545E" w:rsidR="0040186D" w:rsidRPr="0040186D" w:rsidRDefault="0040186D" w:rsidP="0040186D">
      <w:r>
        <w:t>Le niveau d’exigences de la profession est défini de manière détaillée dans le plan de formation à l’aide des objectifs évaluateurs déterminés à partir des compétences opérationnelles pour les trois lieux de formation. Outre les compétences opérationnelles, la formation professionnelle initiale englobe également l’enseignement de la culture générale conformément à l’ordonnance du SEFRI du 27 avril 2006 concernant les conditions minimales relatives à la culture générale dans la formation professionnelle initiale (RS 412.101.241).</w:t>
      </w:r>
    </w:p>
    <w:p w14:paraId="4D081AC1" w14:textId="1254CB58" w:rsidR="003D208D" w:rsidRDefault="003D208D" w:rsidP="0040186D"/>
    <w:p w14:paraId="26C0B45E" w14:textId="4D42D510" w:rsidR="005D58A0" w:rsidRDefault="005D58A0" w:rsidP="00733AF6"/>
    <w:p w14:paraId="55796991" w14:textId="77777777" w:rsidR="005D58A0" w:rsidRPr="005D58A0" w:rsidRDefault="005D58A0" w:rsidP="005D58A0"/>
    <w:p w14:paraId="31CDE89B" w14:textId="77777777" w:rsidR="005D58A0" w:rsidRPr="005D58A0" w:rsidRDefault="005D58A0" w:rsidP="005D58A0"/>
    <w:p w14:paraId="05AF16CC" w14:textId="77777777" w:rsidR="005D58A0" w:rsidRPr="005D58A0" w:rsidRDefault="005D58A0" w:rsidP="005D58A0"/>
    <w:p w14:paraId="07C47AB5" w14:textId="77777777" w:rsidR="005D58A0" w:rsidRPr="005D58A0" w:rsidRDefault="005D58A0" w:rsidP="005D58A0"/>
    <w:p w14:paraId="0C8EB8A1" w14:textId="77777777" w:rsidR="005D58A0" w:rsidRPr="005D58A0" w:rsidRDefault="005D58A0" w:rsidP="005D58A0"/>
    <w:p w14:paraId="72BF1DE6" w14:textId="77777777" w:rsidR="005D58A0" w:rsidRPr="005D58A0" w:rsidRDefault="005D58A0" w:rsidP="005D58A0"/>
    <w:p w14:paraId="567E12C8" w14:textId="77777777" w:rsidR="005D58A0" w:rsidRPr="005D58A0" w:rsidRDefault="005D58A0" w:rsidP="005D58A0"/>
    <w:p w14:paraId="3E377049" w14:textId="77777777" w:rsidR="005D58A0" w:rsidRPr="005D58A0" w:rsidRDefault="005D58A0" w:rsidP="005D58A0"/>
    <w:p w14:paraId="5028E1A8" w14:textId="77777777" w:rsidR="005D58A0" w:rsidRPr="005D58A0" w:rsidRDefault="005D58A0" w:rsidP="005D58A0"/>
    <w:p w14:paraId="1A7F8F08" w14:textId="77777777" w:rsidR="005D58A0" w:rsidRPr="005D58A0" w:rsidRDefault="005D58A0" w:rsidP="005D58A0"/>
    <w:p w14:paraId="2BB88E42" w14:textId="77777777" w:rsidR="005D58A0" w:rsidRPr="005D58A0" w:rsidRDefault="005D58A0" w:rsidP="005D58A0"/>
    <w:p w14:paraId="555D7716" w14:textId="77777777" w:rsidR="005D58A0" w:rsidRPr="005D58A0" w:rsidRDefault="005D58A0" w:rsidP="005D58A0"/>
    <w:p w14:paraId="256F60EF" w14:textId="77777777" w:rsidR="005D58A0" w:rsidRPr="005D58A0" w:rsidRDefault="005D58A0" w:rsidP="005D58A0"/>
    <w:p w14:paraId="6ED921AD" w14:textId="77777777" w:rsidR="005D58A0" w:rsidRPr="005D58A0" w:rsidRDefault="005D58A0" w:rsidP="005D58A0"/>
    <w:p w14:paraId="30B22F14" w14:textId="77777777" w:rsidR="005D58A0" w:rsidRPr="005D58A0" w:rsidRDefault="005D58A0" w:rsidP="005D58A0"/>
    <w:p w14:paraId="23100014" w14:textId="77777777" w:rsidR="005D58A0" w:rsidRPr="005D58A0" w:rsidRDefault="005D58A0" w:rsidP="005D58A0"/>
    <w:p w14:paraId="1E87F5CA" w14:textId="77777777" w:rsidR="005D58A0" w:rsidRPr="005D58A0" w:rsidRDefault="005D58A0" w:rsidP="005D58A0"/>
    <w:p w14:paraId="17F4980A" w14:textId="60ED05EC" w:rsidR="005D58A0" w:rsidRDefault="005D58A0" w:rsidP="005D58A0"/>
    <w:p w14:paraId="31546D8C" w14:textId="77777777" w:rsidR="005D58A0" w:rsidRPr="005D58A0" w:rsidRDefault="005D58A0" w:rsidP="005D58A0"/>
    <w:p w14:paraId="000909C7" w14:textId="0EFB4F6E" w:rsidR="005D58A0" w:rsidRDefault="005D58A0" w:rsidP="005D58A0"/>
    <w:p w14:paraId="5A22F1F2" w14:textId="77777777" w:rsidR="00733AF6" w:rsidRPr="005D58A0" w:rsidRDefault="00733AF6" w:rsidP="005D58A0">
      <w:pPr>
        <w:jc w:val="center"/>
      </w:pPr>
    </w:p>
    <w:sectPr w:rsidR="00733AF6" w:rsidRPr="005D58A0" w:rsidSect="005D58A0">
      <w:pgSz w:w="11906" w:h="16838" w:code="9"/>
      <w:pgMar w:top="2104" w:right="748" w:bottom="1531" w:left="1588" w:header="1985" w:footer="595"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3C39BF6" w14:textId="77777777" w:rsidR="004E522A" w:rsidRDefault="004E522A" w:rsidP="00244B72">
      <w:pPr>
        <w:spacing w:line="240" w:lineRule="auto"/>
      </w:pPr>
      <w:r>
        <w:separator/>
      </w:r>
    </w:p>
  </w:endnote>
  <w:endnote w:type="continuationSeparator" w:id="0">
    <w:p w14:paraId="42F57289" w14:textId="77777777" w:rsidR="004E522A" w:rsidRDefault="004E522A" w:rsidP="00244B7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B68FFC" w14:textId="77777777" w:rsidR="00C8290C" w:rsidRDefault="00C8290C">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55591994"/>
      <w:docPartObj>
        <w:docPartGallery w:val="Page Numbers (Bottom of Page)"/>
        <w:docPartUnique/>
      </w:docPartObj>
    </w:sdtPr>
    <w:sdtEndPr/>
    <w:sdtContent>
      <w:p w14:paraId="31D5E160" w14:textId="5392BC70" w:rsidR="008C4EC2" w:rsidRDefault="008C4EC2">
        <w:pPr>
          <w:pStyle w:val="Fuzeile"/>
          <w:jc w:val="right"/>
        </w:pPr>
        <w:r>
          <w:fldChar w:fldCharType="begin"/>
        </w:r>
        <w:r>
          <w:instrText>PAGE   \* MERGEFORMAT</w:instrText>
        </w:r>
        <w:r>
          <w:fldChar w:fldCharType="separate"/>
        </w:r>
        <w:r w:rsidR="009204ED">
          <w:rPr>
            <w:noProof/>
          </w:rPr>
          <w:t>3</w:t>
        </w:r>
        <w:r>
          <w:fldChar w:fldCharType="end"/>
        </w:r>
      </w:p>
    </w:sdtContent>
  </w:sdt>
  <w:p w14:paraId="5043D350" w14:textId="0BE6D714" w:rsidR="00621BE1" w:rsidRPr="00BA2B7D" w:rsidRDefault="00621BE1" w:rsidP="00CE7DAC">
    <w:pPr>
      <w:pStyle w:val="Fuzeile"/>
      <w:tabs>
        <w:tab w:val="clear" w:pos="8789"/>
        <w:tab w:val="right" w:pos="8665"/>
      </w:tabs>
      <w:rPr>
        <w:rStyle w:val="Seitenzahl"/>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29A082" w14:textId="77777777" w:rsidR="00C8290C" w:rsidRDefault="00C8290C">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D5DB56D" w14:textId="77777777" w:rsidR="004E522A" w:rsidRDefault="004E522A" w:rsidP="00244B72">
      <w:pPr>
        <w:spacing w:line="240" w:lineRule="auto"/>
      </w:pPr>
      <w:r>
        <w:separator/>
      </w:r>
    </w:p>
  </w:footnote>
  <w:footnote w:type="continuationSeparator" w:id="0">
    <w:p w14:paraId="41CBEB86" w14:textId="77777777" w:rsidR="004E522A" w:rsidRDefault="004E522A" w:rsidP="00244B7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ED50DF" w14:textId="77777777" w:rsidR="00C8290C" w:rsidRDefault="00C8290C">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553" w:type="dxa"/>
      <w:tblLook w:val="01E0" w:firstRow="1" w:lastRow="1" w:firstColumn="1" w:lastColumn="1" w:noHBand="0" w:noVBand="0"/>
    </w:tblPr>
    <w:tblGrid>
      <w:gridCol w:w="6487"/>
      <w:gridCol w:w="3066"/>
    </w:tblGrid>
    <w:tr w:rsidR="00621BE1" w:rsidRPr="00680D5B" w14:paraId="5043D34E" w14:textId="77777777" w:rsidTr="009A1B83">
      <w:tc>
        <w:tcPr>
          <w:tcW w:w="6487" w:type="dxa"/>
          <w:shd w:val="clear" w:color="auto" w:fill="auto"/>
        </w:tcPr>
        <w:p w14:paraId="5043D34A" w14:textId="139112C6" w:rsidR="00621BE1" w:rsidRPr="00680D5B" w:rsidRDefault="00621BE1" w:rsidP="00AE52FA">
          <w:pPr>
            <w:tabs>
              <w:tab w:val="left" w:pos="2550"/>
            </w:tabs>
            <w:rPr>
              <w:color w:val="000080"/>
              <w:sz w:val="12"/>
              <w:lang w:val="it-CH"/>
            </w:rPr>
          </w:pPr>
        </w:p>
      </w:tc>
      <w:tc>
        <w:tcPr>
          <w:tcW w:w="3066" w:type="dxa"/>
          <w:shd w:val="clear" w:color="auto" w:fill="auto"/>
        </w:tcPr>
        <w:p w14:paraId="5043D34D" w14:textId="3F89F71E" w:rsidR="00621BE1" w:rsidRPr="00680D5B" w:rsidRDefault="001626B7" w:rsidP="009A1B83">
          <w:pPr>
            <w:tabs>
              <w:tab w:val="left" w:pos="2550"/>
            </w:tabs>
            <w:ind w:left="621"/>
            <w:rPr>
              <w:color w:val="000080"/>
              <w:sz w:val="12"/>
            </w:rPr>
          </w:pPr>
          <w:r>
            <w:rPr>
              <w:noProof/>
              <w:color w:val="000080"/>
              <w:sz w:val="12"/>
              <w:lang w:val="de-CH" w:eastAsia="de-CH"/>
            </w:rPr>
            <w:drawing>
              <wp:anchor distT="0" distB="0" distL="114300" distR="114300" simplePos="0" relativeHeight="251658240" behindDoc="1" locked="0" layoutInCell="1" allowOverlap="1" wp14:anchorId="5876676E" wp14:editId="15CDA250">
                <wp:simplePos x="0" y="0"/>
                <wp:positionH relativeFrom="margin">
                  <wp:posOffset>464820</wp:posOffset>
                </wp:positionH>
                <wp:positionV relativeFrom="margin">
                  <wp:posOffset>15240</wp:posOffset>
                </wp:positionV>
                <wp:extent cx="1806575" cy="672465"/>
                <wp:effectExtent l="0" t="0" r="3175" b="0"/>
                <wp:wrapSquare wrapText="bothSides"/>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Od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06575" cy="672465"/>
                        </a:xfrm>
                        <a:prstGeom prst="rect">
                          <a:avLst/>
                        </a:prstGeom>
                      </pic:spPr>
                    </pic:pic>
                  </a:graphicData>
                </a:graphic>
                <wp14:sizeRelH relativeFrom="page">
                  <wp14:pctWidth>0</wp14:pctWidth>
                </wp14:sizeRelH>
                <wp14:sizeRelV relativeFrom="page">
                  <wp14:pctHeight>0</wp14:pctHeight>
                </wp14:sizeRelV>
              </wp:anchor>
            </w:drawing>
          </w:r>
        </w:p>
      </w:tc>
    </w:tr>
  </w:tbl>
  <w:p w14:paraId="5043D34F" w14:textId="77777777" w:rsidR="00621BE1" w:rsidRPr="00CB28DC" w:rsidRDefault="00621BE1" w:rsidP="00CB28DC">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9C4B5E" w14:textId="4BFF57B1" w:rsidR="00C8290C" w:rsidRDefault="00C8290C">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3"/>
    <w:multiLevelType w:val="singleLevel"/>
    <w:tmpl w:val="04800B4C"/>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02CC0403"/>
    <w:multiLevelType w:val="hybridMultilevel"/>
    <w:tmpl w:val="6E0E6664"/>
    <w:lvl w:ilvl="0" w:tplc="CF988262">
      <w:numFmt w:val="bullet"/>
      <w:lvlText w:val="•"/>
      <w:lvlJc w:val="left"/>
      <w:pPr>
        <w:ind w:left="424" w:hanging="360"/>
      </w:pPr>
      <w:rPr>
        <w:rFonts w:ascii="Arial" w:eastAsiaTheme="minorHAnsi" w:hAnsi="Arial" w:cs="Arial" w:hint="default"/>
      </w:rPr>
    </w:lvl>
    <w:lvl w:ilvl="1" w:tplc="08070003" w:tentative="1">
      <w:start w:val="1"/>
      <w:numFmt w:val="bullet"/>
      <w:lvlText w:val="o"/>
      <w:lvlJc w:val="left"/>
      <w:pPr>
        <w:ind w:left="1144" w:hanging="360"/>
      </w:pPr>
      <w:rPr>
        <w:rFonts w:ascii="Courier New" w:hAnsi="Courier New" w:cs="Courier New" w:hint="default"/>
      </w:rPr>
    </w:lvl>
    <w:lvl w:ilvl="2" w:tplc="08070005" w:tentative="1">
      <w:start w:val="1"/>
      <w:numFmt w:val="bullet"/>
      <w:lvlText w:val=""/>
      <w:lvlJc w:val="left"/>
      <w:pPr>
        <w:ind w:left="1864" w:hanging="360"/>
      </w:pPr>
      <w:rPr>
        <w:rFonts w:ascii="Wingdings" w:hAnsi="Wingdings" w:hint="default"/>
      </w:rPr>
    </w:lvl>
    <w:lvl w:ilvl="3" w:tplc="08070001" w:tentative="1">
      <w:start w:val="1"/>
      <w:numFmt w:val="bullet"/>
      <w:lvlText w:val=""/>
      <w:lvlJc w:val="left"/>
      <w:pPr>
        <w:ind w:left="2584" w:hanging="360"/>
      </w:pPr>
      <w:rPr>
        <w:rFonts w:ascii="Symbol" w:hAnsi="Symbol" w:hint="default"/>
      </w:rPr>
    </w:lvl>
    <w:lvl w:ilvl="4" w:tplc="08070003" w:tentative="1">
      <w:start w:val="1"/>
      <w:numFmt w:val="bullet"/>
      <w:lvlText w:val="o"/>
      <w:lvlJc w:val="left"/>
      <w:pPr>
        <w:ind w:left="3304" w:hanging="360"/>
      </w:pPr>
      <w:rPr>
        <w:rFonts w:ascii="Courier New" w:hAnsi="Courier New" w:cs="Courier New" w:hint="default"/>
      </w:rPr>
    </w:lvl>
    <w:lvl w:ilvl="5" w:tplc="08070005" w:tentative="1">
      <w:start w:val="1"/>
      <w:numFmt w:val="bullet"/>
      <w:lvlText w:val=""/>
      <w:lvlJc w:val="left"/>
      <w:pPr>
        <w:ind w:left="4024" w:hanging="360"/>
      </w:pPr>
      <w:rPr>
        <w:rFonts w:ascii="Wingdings" w:hAnsi="Wingdings" w:hint="default"/>
      </w:rPr>
    </w:lvl>
    <w:lvl w:ilvl="6" w:tplc="08070001" w:tentative="1">
      <w:start w:val="1"/>
      <w:numFmt w:val="bullet"/>
      <w:lvlText w:val=""/>
      <w:lvlJc w:val="left"/>
      <w:pPr>
        <w:ind w:left="4744" w:hanging="360"/>
      </w:pPr>
      <w:rPr>
        <w:rFonts w:ascii="Symbol" w:hAnsi="Symbol" w:hint="default"/>
      </w:rPr>
    </w:lvl>
    <w:lvl w:ilvl="7" w:tplc="08070003" w:tentative="1">
      <w:start w:val="1"/>
      <w:numFmt w:val="bullet"/>
      <w:lvlText w:val="o"/>
      <w:lvlJc w:val="left"/>
      <w:pPr>
        <w:ind w:left="5464" w:hanging="360"/>
      </w:pPr>
      <w:rPr>
        <w:rFonts w:ascii="Courier New" w:hAnsi="Courier New" w:cs="Courier New" w:hint="default"/>
      </w:rPr>
    </w:lvl>
    <w:lvl w:ilvl="8" w:tplc="08070005" w:tentative="1">
      <w:start w:val="1"/>
      <w:numFmt w:val="bullet"/>
      <w:lvlText w:val=""/>
      <w:lvlJc w:val="left"/>
      <w:pPr>
        <w:ind w:left="6184" w:hanging="360"/>
      </w:pPr>
      <w:rPr>
        <w:rFonts w:ascii="Wingdings" w:hAnsi="Wingdings" w:hint="default"/>
      </w:rPr>
    </w:lvl>
  </w:abstractNum>
  <w:abstractNum w:abstractNumId="2" w15:restartNumberingAfterBreak="0">
    <w:nsid w:val="0F0319A2"/>
    <w:multiLevelType w:val="hybridMultilevel"/>
    <w:tmpl w:val="3042D6F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 w15:restartNumberingAfterBreak="0">
    <w:nsid w:val="12F33905"/>
    <w:multiLevelType w:val="hybridMultilevel"/>
    <w:tmpl w:val="678CEE60"/>
    <w:lvl w:ilvl="0" w:tplc="100C0005">
      <w:start w:val="1"/>
      <w:numFmt w:val="bullet"/>
      <w:lvlText w:val=""/>
      <w:lvlJc w:val="left"/>
      <w:pPr>
        <w:ind w:left="720" w:hanging="360"/>
      </w:pPr>
      <w:rPr>
        <w:rFonts w:ascii="Wingdings" w:hAnsi="Wingdings"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4" w15:restartNumberingAfterBreak="0">
    <w:nsid w:val="149663CD"/>
    <w:multiLevelType w:val="hybridMultilevel"/>
    <w:tmpl w:val="1980869A"/>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 w15:restartNumberingAfterBreak="0">
    <w:nsid w:val="1819206F"/>
    <w:multiLevelType w:val="hybridMultilevel"/>
    <w:tmpl w:val="3B2A1728"/>
    <w:lvl w:ilvl="0" w:tplc="08070001">
      <w:start w:val="1"/>
      <w:numFmt w:val="bullet"/>
      <w:lvlText w:val=""/>
      <w:lvlJc w:val="left"/>
      <w:pPr>
        <w:ind w:left="720" w:hanging="360"/>
      </w:pPr>
      <w:rPr>
        <w:rFonts w:ascii="Symbol" w:hAnsi="Symbol" w:hint="default"/>
      </w:rPr>
    </w:lvl>
    <w:lvl w:ilvl="1" w:tplc="D626E7C8">
      <w:numFmt w:val="bullet"/>
      <w:lvlText w:val="-"/>
      <w:lvlJc w:val="left"/>
      <w:pPr>
        <w:ind w:left="1785" w:hanging="705"/>
      </w:pPr>
      <w:rPr>
        <w:rFonts w:ascii="Arial" w:eastAsiaTheme="minorHAnsi" w:hAnsi="Arial" w:cs="Arial"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6" w15:restartNumberingAfterBreak="0">
    <w:nsid w:val="1A6418B5"/>
    <w:multiLevelType w:val="hybridMultilevel"/>
    <w:tmpl w:val="0A34EFE4"/>
    <w:lvl w:ilvl="0" w:tplc="AB14A4F0">
      <w:numFmt w:val="bullet"/>
      <w:lvlText w:val="-"/>
      <w:lvlJc w:val="left"/>
      <w:pPr>
        <w:ind w:left="784" w:hanging="360"/>
      </w:pPr>
      <w:rPr>
        <w:rFonts w:ascii="Arial" w:eastAsia="Times New Roman" w:hAnsi="Arial" w:cs="Arial" w:hint="default"/>
      </w:rPr>
    </w:lvl>
    <w:lvl w:ilvl="1" w:tplc="9986515C">
      <w:numFmt w:val="bullet"/>
      <w:lvlText w:val="•"/>
      <w:lvlJc w:val="left"/>
      <w:pPr>
        <w:ind w:left="1849" w:hanging="705"/>
      </w:pPr>
      <w:rPr>
        <w:rFonts w:ascii="Arial" w:eastAsiaTheme="minorHAnsi" w:hAnsi="Arial" w:cs="Arial" w:hint="default"/>
      </w:rPr>
    </w:lvl>
    <w:lvl w:ilvl="2" w:tplc="08070005" w:tentative="1">
      <w:start w:val="1"/>
      <w:numFmt w:val="bullet"/>
      <w:lvlText w:val=""/>
      <w:lvlJc w:val="left"/>
      <w:pPr>
        <w:ind w:left="2224" w:hanging="360"/>
      </w:pPr>
      <w:rPr>
        <w:rFonts w:ascii="Wingdings" w:hAnsi="Wingdings" w:hint="default"/>
      </w:rPr>
    </w:lvl>
    <w:lvl w:ilvl="3" w:tplc="08070001" w:tentative="1">
      <w:start w:val="1"/>
      <w:numFmt w:val="bullet"/>
      <w:lvlText w:val=""/>
      <w:lvlJc w:val="left"/>
      <w:pPr>
        <w:ind w:left="2944" w:hanging="360"/>
      </w:pPr>
      <w:rPr>
        <w:rFonts w:ascii="Symbol" w:hAnsi="Symbol" w:hint="default"/>
      </w:rPr>
    </w:lvl>
    <w:lvl w:ilvl="4" w:tplc="08070003" w:tentative="1">
      <w:start w:val="1"/>
      <w:numFmt w:val="bullet"/>
      <w:lvlText w:val="o"/>
      <w:lvlJc w:val="left"/>
      <w:pPr>
        <w:ind w:left="3664" w:hanging="360"/>
      </w:pPr>
      <w:rPr>
        <w:rFonts w:ascii="Courier New" w:hAnsi="Courier New" w:cs="Courier New" w:hint="default"/>
      </w:rPr>
    </w:lvl>
    <w:lvl w:ilvl="5" w:tplc="08070005" w:tentative="1">
      <w:start w:val="1"/>
      <w:numFmt w:val="bullet"/>
      <w:lvlText w:val=""/>
      <w:lvlJc w:val="left"/>
      <w:pPr>
        <w:ind w:left="4384" w:hanging="360"/>
      </w:pPr>
      <w:rPr>
        <w:rFonts w:ascii="Wingdings" w:hAnsi="Wingdings" w:hint="default"/>
      </w:rPr>
    </w:lvl>
    <w:lvl w:ilvl="6" w:tplc="08070001" w:tentative="1">
      <w:start w:val="1"/>
      <w:numFmt w:val="bullet"/>
      <w:lvlText w:val=""/>
      <w:lvlJc w:val="left"/>
      <w:pPr>
        <w:ind w:left="5104" w:hanging="360"/>
      </w:pPr>
      <w:rPr>
        <w:rFonts w:ascii="Symbol" w:hAnsi="Symbol" w:hint="default"/>
      </w:rPr>
    </w:lvl>
    <w:lvl w:ilvl="7" w:tplc="08070003" w:tentative="1">
      <w:start w:val="1"/>
      <w:numFmt w:val="bullet"/>
      <w:lvlText w:val="o"/>
      <w:lvlJc w:val="left"/>
      <w:pPr>
        <w:ind w:left="5824" w:hanging="360"/>
      </w:pPr>
      <w:rPr>
        <w:rFonts w:ascii="Courier New" w:hAnsi="Courier New" w:cs="Courier New" w:hint="default"/>
      </w:rPr>
    </w:lvl>
    <w:lvl w:ilvl="8" w:tplc="08070005" w:tentative="1">
      <w:start w:val="1"/>
      <w:numFmt w:val="bullet"/>
      <w:lvlText w:val=""/>
      <w:lvlJc w:val="left"/>
      <w:pPr>
        <w:ind w:left="6544" w:hanging="360"/>
      </w:pPr>
      <w:rPr>
        <w:rFonts w:ascii="Wingdings" w:hAnsi="Wingdings" w:hint="default"/>
      </w:rPr>
    </w:lvl>
  </w:abstractNum>
  <w:abstractNum w:abstractNumId="7" w15:restartNumberingAfterBreak="0">
    <w:nsid w:val="1BE9028C"/>
    <w:multiLevelType w:val="multilevel"/>
    <w:tmpl w:val="904E9F04"/>
    <w:styleLink w:val="AlphabetischeberschriftNummer"/>
    <w:lvl w:ilvl="0">
      <w:start w:val="1"/>
      <w:numFmt w:val="lowerLetter"/>
      <w:pStyle w:val="Alphabetischeberschrift"/>
      <w:lvlText w:val=" %1)"/>
      <w:lvlJc w:val="left"/>
      <w:pPr>
        <w:ind w:left="567" w:hanging="425"/>
      </w:pPr>
      <w:rPr>
        <w:rFonts w:hint="default"/>
      </w:rPr>
    </w:lvl>
    <w:lvl w:ilvl="1">
      <w:start w:val="1"/>
      <w:numFmt w:val="none"/>
      <w:lvlText w:val=""/>
      <w:lvlJc w:val="left"/>
      <w:pPr>
        <w:ind w:left="720" w:hanging="360"/>
      </w:pPr>
      <w:rPr>
        <w:rFonts w:hint="default"/>
      </w:rPr>
    </w:lvl>
    <w:lvl w:ilvl="2">
      <w:start w:val="1"/>
      <w:numFmt w:val="none"/>
      <w:lvlText w:val=""/>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8" w15:restartNumberingAfterBreak="0">
    <w:nsid w:val="1F2F1108"/>
    <w:multiLevelType w:val="hybridMultilevel"/>
    <w:tmpl w:val="4B80FD4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9" w15:restartNumberingAfterBreak="0">
    <w:nsid w:val="25D17698"/>
    <w:multiLevelType w:val="multilevel"/>
    <w:tmpl w:val="BB28A006"/>
    <w:styleLink w:val="NummerierteListe"/>
    <w:lvl w:ilvl="0">
      <w:start w:val="1"/>
      <w:numFmt w:val="decimal"/>
      <w:pStyle w:val="Listenabsatz"/>
      <w:lvlText w:val="%1."/>
      <w:lvlJc w:val="left"/>
      <w:pPr>
        <w:ind w:left="964" w:hanging="482"/>
      </w:pPr>
      <w:rPr>
        <w:rFonts w:hint="default"/>
      </w:rPr>
    </w:lvl>
    <w:lvl w:ilvl="1">
      <w:start w:val="1"/>
      <w:numFmt w:val="decimal"/>
      <w:pStyle w:val="Liste2"/>
      <w:lvlText w:val="%1.%2"/>
      <w:lvlJc w:val="left"/>
      <w:pPr>
        <w:ind w:left="964" w:hanging="482"/>
      </w:pPr>
      <w:rPr>
        <w:rFonts w:hint="default"/>
      </w:rPr>
    </w:lvl>
    <w:lvl w:ilvl="2">
      <w:start w:val="1"/>
      <w:numFmt w:val="decimal"/>
      <w:lvlText w:val="%1.%2.%3"/>
      <w:lvlJc w:val="left"/>
      <w:pPr>
        <w:ind w:left="964" w:hanging="482"/>
      </w:pPr>
      <w:rPr>
        <w:rFonts w:hint="default"/>
      </w:rPr>
    </w:lvl>
    <w:lvl w:ilvl="3">
      <w:start w:val="1"/>
      <w:numFmt w:val="none"/>
      <w:lvlText w:val=""/>
      <w:lvlJc w:val="left"/>
      <w:pPr>
        <w:ind w:left="964" w:hanging="482"/>
      </w:pPr>
      <w:rPr>
        <w:rFonts w:hint="default"/>
      </w:rPr>
    </w:lvl>
    <w:lvl w:ilvl="4">
      <w:start w:val="1"/>
      <w:numFmt w:val="none"/>
      <w:lvlText w:val=""/>
      <w:lvlJc w:val="left"/>
      <w:pPr>
        <w:ind w:left="964" w:hanging="482"/>
      </w:pPr>
      <w:rPr>
        <w:rFonts w:hint="default"/>
      </w:rPr>
    </w:lvl>
    <w:lvl w:ilvl="5">
      <w:start w:val="1"/>
      <w:numFmt w:val="none"/>
      <w:lvlText w:val=""/>
      <w:lvlJc w:val="left"/>
      <w:pPr>
        <w:ind w:left="964" w:hanging="482"/>
      </w:pPr>
      <w:rPr>
        <w:rFonts w:hint="default"/>
      </w:rPr>
    </w:lvl>
    <w:lvl w:ilvl="6">
      <w:start w:val="1"/>
      <w:numFmt w:val="none"/>
      <w:lvlText w:val=""/>
      <w:lvlJc w:val="left"/>
      <w:pPr>
        <w:ind w:left="964" w:hanging="482"/>
      </w:pPr>
      <w:rPr>
        <w:rFonts w:hint="default"/>
      </w:rPr>
    </w:lvl>
    <w:lvl w:ilvl="7">
      <w:start w:val="1"/>
      <w:numFmt w:val="none"/>
      <w:lvlText w:val=""/>
      <w:lvlJc w:val="left"/>
      <w:pPr>
        <w:ind w:left="964" w:hanging="482"/>
      </w:pPr>
      <w:rPr>
        <w:rFonts w:hint="default"/>
      </w:rPr>
    </w:lvl>
    <w:lvl w:ilvl="8">
      <w:start w:val="1"/>
      <w:numFmt w:val="none"/>
      <w:lvlText w:val=""/>
      <w:lvlJc w:val="left"/>
      <w:pPr>
        <w:ind w:left="964" w:hanging="482"/>
      </w:pPr>
      <w:rPr>
        <w:rFonts w:hint="default"/>
      </w:rPr>
    </w:lvl>
  </w:abstractNum>
  <w:abstractNum w:abstractNumId="10" w15:restartNumberingAfterBreak="0">
    <w:nsid w:val="26937C50"/>
    <w:multiLevelType w:val="hybridMultilevel"/>
    <w:tmpl w:val="998E7EF8"/>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1" w15:restartNumberingAfterBreak="0">
    <w:nsid w:val="26EC5FBA"/>
    <w:multiLevelType w:val="multilevel"/>
    <w:tmpl w:val="C7AE1496"/>
    <w:styleLink w:val="Randziffer"/>
    <w:lvl w:ilvl="0">
      <w:start w:val="1"/>
      <w:numFmt w:val="decimal"/>
      <w:pStyle w:val="Liste"/>
      <w:lvlText w:val="(%1)"/>
      <w:lvlJc w:val="left"/>
      <w:pPr>
        <w:ind w:left="567" w:hanging="425"/>
      </w:pPr>
      <w:rPr>
        <w:rFonts w:hint="default"/>
        <w:b w:val="0"/>
        <w:i w:val="0"/>
        <w:color w:val="707173" w:themeColor="background2"/>
      </w:rPr>
    </w:lvl>
    <w:lvl w:ilvl="1">
      <w:start w:val="1"/>
      <w:numFmt w:val="none"/>
      <w:lvlText w:val="%2"/>
      <w:lvlJc w:val="left"/>
      <w:pPr>
        <w:ind w:left="720" w:hanging="360"/>
      </w:pPr>
      <w:rPr>
        <w:rFonts w:hint="default"/>
      </w:rPr>
    </w:lvl>
    <w:lvl w:ilvl="2">
      <w:start w:val="1"/>
      <w:numFmt w:val="none"/>
      <w:lvlText w:val=""/>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595" w:hanging="453"/>
      </w:pPr>
      <w:rPr>
        <w:rFonts w:hint="default"/>
      </w:rPr>
    </w:lvl>
  </w:abstractNum>
  <w:abstractNum w:abstractNumId="12" w15:restartNumberingAfterBreak="0">
    <w:nsid w:val="2BDC62F8"/>
    <w:multiLevelType w:val="multilevel"/>
    <w:tmpl w:val="3F20034E"/>
    <w:styleLink w:val="berschriftenNummeriert"/>
    <w:lvl w:ilvl="0">
      <w:start w:val="1"/>
      <w:numFmt w:val="decimal"/>
      <w:pStyle w:val="berschrift1"/>
      <w:lvlText w:val="%1."/>
      <w:lvlJc w:val="left"/>
      <w:pPr>
        <w:ind w:left="567" w:hanging="567"/>
      </w:pPr>
      <w:rPr>
        <w:rFonts w:hint="default"/>
      </w:rPr>
    </w:lvl>
    <w:lvl w:ilvl="1">
      <w:start w:val="1"/>
      <w:numFmt w:val="decimal"/>
      <w:pStyle w:val="berschrift2"/>
      <w:lvlText w:val="%1.%2"/>
      <w:lvlJc w:val="left"/>
      <w:pPr>
        <w:ind w:left="567" w:hanging="567"/>
      </w:pPr>
      <w:rPr>
        <w:rFonts w:hint="default"/>
      </w:rPr>
    </w:lvl>
    <w:lvl w:ilvl="2">
      <w:start w:val="1"/>
      <w:numFmt w:val="decimal"/>
      <w:pStyle w:val="berschrift3"/>
      <w:lvlText w:val="%1.%2.%3"/>
      <w:lvlJc w:val="left"/>
      <w:pPr>
        <w:ind w:left="567" w:hanging="567"/>
      </w:pPr>
      <w:rPr>
        <w:rFonts w:hint="default"/>
      </w:rPr>
    </w:lvl>
    <w:lvl w:ilvl="3">
      <w:start w:val="1"/>
      <w:numFmt w:val="decimal"/>
      <w:pStyle w:val="berschrift4"/>
      <w:suff w:val="space"/>
      <w:lvlText w:val="%1.%2.%3.%4"/>
      <w:lvlJc w:val="left"/>
      <w:pPr>
        <w:ind w:left="680" w:hanging="680"/>
      </w:pPr>
      <w:rPr>
        <w:rFonts w:hint="default"/>
      </w:rPr>
    </w:lvl>
    <w:lvl w:ilvl="4">
      <w:start w:val="1"/>
      <w:numFmt w:val="none"/>
      <w:pStyle w:val="berschrift5"/>
      <w:suff w:val="nothing"/>
      <w:lvlText w:val=""/>
      <w:lvlJc w:val="left"/>
      <w:pPr>
        <w:ind w:left="0" w:firstLine="0"/>
      </w:pPr>
      <w:rPr>
        <w:rFonts w:hint="default"/>
      </w:rPr>
    </w:lvl>
    <w:lvl w:ilvl="5">
      <w:start w:val="1"/>
      <w:numFmt w:val="none"/>
      <w:pStyle w:val="berschrift6"/>
      <w:suff w:val="nothing"/>
      <w:lvlText w:val=""/>
      <w:lvlJc w:val="left"/>
      <w:pPr>
        <w:ind w:left="0" w:firstLine="0"/>
      </w:pPr>
      <w:rPr>
        <w:rFonts w:hint="default"/>
      </w:rPr>
    </w:lvl>
    <w:lvl w:ilvl="6">
      <w:start w:val="1"/>
      <w:numFmt w:val="none"/>
      <w:pStyle w:val="berschrift7"/>
      <w:suff w:val="nothing"/>
      <w:lvlText w:val=""/>
      <w:lvlJc w:val="left"/>
      <w:pPr>
        <w:ind w:left="0" w:firstLine="0"/>
      </w:pPr>
      <w:rPr>
        <w:rFonts w:hint="default"/>
      </w:rPr>
    </w:lvl>
    <w:lvl w:ilvl="7">
      <w:start w:val="1"/>
      <w:numFmt w:val="none"/>
      <w:pStyle w:val="berschrift8"/>
      <w:suff w:val="nothing"/>
      <w:lvlText w:val=""/>
      <w:lvlJc w:val="left"/>
      <w:pPr>
        <w:ind w:left="0" w:firstLine="0"/>
      </w:pPr>
      <w:rPr>
        <w:rFonts w:hint="default"/>
      </w:rPr>
    </w:lvl>
    <w:lvl w:ilvl="8">
      <w:start w:val="1"/>
      <w:numFmt w:val="none"/>
      <w:pStyle w:val="berschrift9"/>
      <w:suff w:val="nothing"/>
      <w:lvlText w:val=""/>
      <w:lvlJc w:val="left"/>
      <w:pPr>
        <w:ind w:left="0" w:firstLine="0"/>
      </w:pPr>
      <w:rPr>
        <w:rFonts w:hint="default"/>
      </w:rPr>
    </w:lvl>
  </w:abstractNum>
  <w:abstractNum w:abstractNumId="13" w15:restartNumberingAfterBreak="0">
    <w:nsid w:val="30863AE1"/>
    <w:multiLevelType w:val="multilevel"/>
    <w:tmpl w:val="BC848B08"/>
    <w:styleLink w:val="Strichaufzhlung"/>
    <w:lvl w:ilvl="0">
      <w:numFmt w:val="bullet"/>
      <w:lvlText w:val="-"/>
      <w:lvlJc w:val="left"/>
      <w:pPr>
        <w:ind w:left="425" w:hanging="397"/>
      </w:pPr>
      <w:rPr>
        <w:rFonts w:ascii="Arial" w:eastAsia="Times New Roman" w:hAnsi="Arial" w:cs="Arial" w:hint="default"/>
        <w:b/>
        <w:i w:val="0"/>
        <w:color w:val="000000" w:themeColor="text1"/>
        <w:position w:val="0"/>
        <w:sz w:val="22"/>
      </w:rPr>
    </w:lvl>
    <w:lvl w:ilvl="1">
      <w:start w:val="1"/>
      <w:numFmt w:val="bullet"/>
      <w:lvlText w:val="‒"/>
      <w:lvlJc w:val="left"/>
      <w:pPr>
        <w:ind w:left="992" w:hanging="397"/>
      </w:pPr>
      <w:rPr>
        <w:rFonts w:ascii="Arial" w:hAnsi="Arial" w:hint="default"/>
        <w:b/>
        <w:i w:val="0"/>
        <w:color w:val="000000" w:themeColor="text1"/>
        <w:sz w:val="22"/>
      </w:rPr>
    </w:lvl>
    <w:lvl w:ilvl="2">
      <w:start w:val="1"/>
      <w:numFmt w:val="bullet"/>
      <w:lvlText w:val="‒"/>
      <w:lvlJc w:val="left"/>
      <w:pPr>
        <w:ind w:left="1559" w:hanging="397"/>
      </w:pPr>
      <w:rPr>
        <w:rFonts w:ascii="Arial" w:hAnsi="Arial" w:hint="default"/>
        <w:b/>
        <w:i w:val="0"/>
        <w:color w:val="000000" w:themeColor="text1"/>
        <w:sz w:val="22"/>
      </w:rPr>
    </w:lvl>
    <w:lvl w:ilvl="3">
      <w:start w:val="1"/>
      <w:numFmt w:val="bullet"/>
      <w:lvlText w:val="‒"/>
      <w:lvlJc w:val="left"/>
      <w:pPr>
        <w:ind w:left="2126" w:hanging="397"/>
      </w:pPr>
      <w:rPr>
        <w:rFonts w:ascii="Arial" w:hAnsi="Arial" w:hint="default"/>
        <w:b/>
        <w:i w:val="0"/>
        <w:color w:val="000000" w:themeColor="text1"/>
        <w:sz w:val="22"/>
      </w:rPr>
    </w:lvl>
    <w:lvl w:ilvl="4">
      <w:start w:val="1"/>
      <w:numFmt w:val="bullet"/>
      <w:lvlText w:val="‒"/>
      <w:lvlJc w:val="left"/>
      <w:pPr>
        <w:ind w:left="2693" w:hanging="397"/>
      </w:pPr>
      <w:rPr>
        <w:rFonts w:ascii="Arial" w:hAnsi="Arial" w:hint="default"/>
        <w:b/>
        <w:i w:val="0"/>
        <w:color w:val="000000" w:themeColor="text1"/>
        <w:sz w:val="22"/>
      </w:rPr>
    </w:lvl>
    <w:lvl w:ilvl="5">
      <w:start w:val="1"/>
      <w:numFmt w:val="bullet"/>
      <w:lvlText w:val="‒"/>
      <w:lvlJc w:val="left"/>
      <w:pPr>
        <w:ind w:left="3260" w:hanging="397"/>
      </w:pPr>
      <w:rPr>
        <w:rFonts w:ascii="Arial" w:hAnsi="Arial" w:hint="default"/>
        <w:b/>
        <w:i w:val="0"/>
        <w:color w:val="000000" w:themeColor="text1"/>
        <w:sz w:val="22"/>
      </w:rPr>
    </w:lvl>
    <w:lvl w:ilvl="6">
      <w:start w:val="1"/>
      <w:numFmt w:val="bullet"/>
      <w:lvlText w:val="‒"/>
      <w:lvlJc w:val="left"/>
      <w:pPr>
        <w:ind w:left="3827" w:hanging="397"/>
      </w:pPr>
      <w:rPr>
        <w:rFonts w:ascii="Arial" w:hAnsi="Arial" w:hint="default"/>
        <w:b/>
        <w:i w:val="0"/>
        <w:color w:val="000000" w:themeColor="text1"/>
        <w:sz w:val="22"/>
      </w:rPr>
    </w:lvl>
    <w:lvl w:ilvl="7">
      <w:start w:val="1"/>
      <w:numFmt w:val="bullet"/>
      <w:lvlText w:val="‒"/>
      <w:lvlJc w:val="left"/>
      <w:pPr>
        <w:ind w:left="4394" w:hanging="397"/>
      </w:pPr>
      <w:rPr>
        <w:rFonts w:ascii="Arial" w:hAnsi="Arial" w:hint="default"/>
        <w:b/>
        <w:i w:val="0"/>
        <w:color w:val="000000" w:themeColor="text1"/>
        <w:sz w:val="22"/>
      </w:rPr>
    </w:lvl>
    <w:lvl w:ilvl="8">
      <w:start w:val="1"/>
      <w:numFmt w:val="bullet"/>
      <w:lvlText w:val="‒"/>
      <w:lvlJc w:val="left"/>
      <w:pPr>
        <w:ind w:left="4961" w:hanging="397"/>
      </w:pPr>
      <w:rPr>
        <w:rFonts w:ascii="Arial" w:hAnsi="Arial" w:hint="default"/>
        <w:b/>
        <w:i w:val="0"/>
        <w:color w:val="000000" w:themeColor="text1"/>
        <w:sz w:val="22"/>
      </w:rPr>
    </w:lvl>
  </w:abstractNum>
  <w:abstractNum w:abstractNumId="14" w15:restartNumberingAfterBreak="0">
    <w:nsid w:val="3CE14402"/>
    <w:multiLevelType w:val="multilevel"/>
    <w:tmpl w:val="7BA0160A"/>
    <w:styleLink w:val="alphabetischeAbstze"/>
    <w:lvl w:ilvl="0">
      <w:start w:val="1"/>
      <w:numFmt w:val="lowerLetter"/>
      <w:pStyle w:val="Liste3"/>
      <w:lvlText w:val="%1)"/>
      <w:lvlJc w:val="left"/>
      <w:pPr>
        <w:ind w:left="992" w:hanging="397"/>
      </w:pPr>
      <w:rPr>
        <w:rFonts w:hint="default"/>
      </w:rPr>
    </w:lvl>
    <w:lvl w:ilvl="1">
      <w:start w:val="1"/>
      <w:numFmt w:val="none"/>
      <w:suff w:val="nothing"/>
      <w:lvlText w:val=""/>
      <w:lvlJc w:val="left"/>
      <w:pPr>
        <w:ind w:left="2337" w:hanging="360"/>
      </w:pPr>
      <w:rPr>
        <w:rFonts w:hint="default"/>
      </w:rPr>
    </w:lvl>
    <w:lvl w:ilvl="2">
      <w:start w:val="1"/>
      <w:numFmt w:val="none"/>
      <w:suff w:val="nothing"/>
      <w:lvlText w:val=""/>
      <w:lvlJc w:val="left"/>
      <w:pPr>
        <w:ind w:left="2697" w:hanging="360"/>
      </w:pPr>
      <w:rPr>
        <w:rFonts w:hint="default"/>
      </w:rPr>
    </w:lvl>
    <w:lvl w:ilvl="3">
      <w:start w:val="1"/>
      <w:numFmt w:val="none"/>
      <w:suff w:val="nothing"/>
      <w:lvlText w:val=""/>
      <w:lvlJc w:val="left"/>
      <w:pPr>
        <w:ind w:left="3057" w:hanging="360"/>
      </w:pPr>
      <w:rPr>
        <w:rFonts w:hint="default"/>
      </w:rPr>
    </w:lvl>
    <w:lvl w:ilvl="4">
      <w:start w:val="1"/>
      <w:numFmt w:val="none"/>
      <w:suff w:val="nothing"/>
      <w:lvlText w:val=""/>
      <w:lvlJc w:val="left"/>
      <w:pPr>
        <w:ind w:left="3417" w:hanging="360"/>
      </w:pPr>
      <w:rPr>
        <w:rFonts w:hint="default"/>
      </w:rPr>
    </w:lvl>
    <w:lvl w:ilvl="5">
      <w:start w:val="1"/>
      <w:numFmt w:val="none"/>
      <w:suff w:val="nothing"/>
      <w:lvlText w:val=""/>
      <w:lvlJc w:val="left"/>
      <w:pPr>
        <w:ind w:left="3777" w:hanging="360"/>
      </w:pPr>
      <w:rPr>
        <w:rFonts w:hint="default"/>
      </w:rPr>
    </w:lvl>
    <w:lvl w:ilvl="6">
      <w:start w:val="1"/>
      <w:numFmt w:val="none"/>
      <w:suff w:val="nothing"/>
      <w:lvlText w:val=""/>
      <w:lvlJc w:val="left"/>
      <w:pPr>
        <w:ind w:left="4137" w:hanging="360"/>
      </w:pPr>
      <w:rPr>
        <w:rFonts w:hint="default"/>
      </w:rPr>
    </w:lvl>
    <w:lvl w:ilvl="7">
      <w:start w:val="1"/>
      <w:numFmt w:val="none"/>
      <w:suff w:val="nothing"/>
      <w:lvlText w:val=""/>
      <w:lvlJc w:val="left"/>
      <w:pPr>
        <w:ind w:left="4497" w:hanging="360"/>
      </w:pPr>
      <w:rPr>
        <w:rFonts w:hint="default"/>
      </w:rPr>
    </w:lvl>
    <w:lvl w:ilvl="8">
      <w:start w:val="1"/>
      <w:numFmt w:val="none"/>
      <w:suff w:val="nothing"/>
      <w:lvlText w:val=""/>
      <w:lvlJc w:val="left"/>
      <w:pPr>
        <w:ind w:left="4857" w:hanging="360"/>
      </w:pPr>
      <w:rPr>
        <w:rFonts w:hint="default"/>
      </w:rPr>
    </w:lvl>
  </w:abstractNum>
  <w:abstractNum w:abstractNumId="15" w15:restartNumberingAfterBreak="0">
    <w:nsid w:val="50C43E60"/>
    <w:multiLevelType w:val="hybridMultilevel"/>
    <w:tmpl w:val="2582792C"/>
    <w:lvl w:ilvl="0" w:tplc="17521892">
      <w:start w:val="1"/>
      <w:numFmt w:val="decimal"/>
      <w:pStyle w:val="Liste1"/>
      <w:lvlText w:val="%1)"/>
      <w:lvlJc w:val="left"/>
      <w:pPr>
        <w:ind w:left="777" w:hanging="360"/>
      </w:pPr>
    </w:lvl>
    <w:lvl w:ilvl="1" w:tplc="08070019" w:tentative="1">
      <w:start w:val="1"/>
      <w:numFmt w:val="lowerLetter"/>
      <w:lvlText w:val="%2."/>
      <w:lvlJc w:val="left"/>
      <w:pPr>
        <w:ind w:left="1497" w:hanging="360"/>
      </w:pPr>
    </w:lvl>
    <w:lvl w:ilvl="2" w:tplc="0807001B" w:tentative="1">
      <w:start w:val="1"/>
      <w:numFmt w:val="lowerRoman"/>
      <w:lvlText w:val="%3."/>
      <w:lvlJc w:val="right"/>
      <w:pPr>
        <w:ind w:left="2217" w:hanging="180"/>
      </w:pPr>
    </w:lvl>
    <w:lvl w:ilvl="3" w:tplc="0807000F" w:tentative="1">
      <w:start w:val="1"/>
      <w:numFmt w:val="decimal"/>
      <w:lvlText w:val="%4."/>
      <w:lvlJc w:val="left"/>
      <w:pPr>
        <w:ind w:left="2937" w:hanging="360"/>
      </w:pPr>
    </w:lvl>
    <w:lvl w:ilvl="4" w:tplc="08070019" w:tentative="1">
      <w:start w:val="1"/>
      <w:numFmt w:val="lowerLetter"/>
      <w:lvlText w:val="%5."/>
      <w:lvlJc w:val="left"/>
      <w:pPr>
        <w:ind w:left="3657" w:hanging="360"/>
      </w:pPr>
    </w:lvl>
    <w:lvl w:ilvl="5" w:tplc="0807001B" w:tentative="1">
      <w:start w:val="1"/>
      <w:numFmt w:val="lowerRoman"/>
      <w:lvlText w:val="%6."/>
      <w:lvlJc w:val="right"/>
      <w:pPr>
        <w:ind w:left="4377" w:hanging="180"/>
      </w:pPr>
    </w:lvl>
    <w:lvl w:ilvl="6" w:tplc="0807000F" w:tentative="1">
      <w:start w:val="1"/>
      <w:numFmt w:val="decimal"/>
      <w:lvlText w:val="%7."/>
      <w:lvlJc w:val="left"/>
      <w:pPr>
        <w:ind w:left="5097" w:hanging="360"/>
      </w:pPr>
    </w:lvl>
    <w:lvl w:ilvl="7" w:tplc="08070019" w:tentative="1">
      <w:start w:val="1"/>
      <w:numFmt w:val="lowerLetter"/>
      <w:lvlText w:val="%8."/>
      <w:lvlJc w:val="left"/>
      <w:pPr>
        <w:ind w:left="5817" w:hanging="360"/>
      </w:pPr>
    </w:lvl>
    <w:lvl w:ilvl="8" w:tplc="0807001B" w:tentative="1">
      <w:start w:val="1"/>
      <w:numFmt w:val="lowerRoman"/>
      <w:lvlText w:val="%9."/>
      <w:lvlJc w:val="right"/>
      <w:pPr>
        <w:ind w:left="6537" w:hanging="180"/>
      </w:pPr>
    </w:lvl>
  </w:abstractNum>
  <w:abstractNum w:abstractNumId="16" w15:restartNumberingAfterBreak="0">
    <w:nsid w:val="556B2CBD"/>
    <w:multiLevelType w:val="hybridMultilevel"/>
    <w:tmpl w:val="396680C2"/>
    <w:lvl w:ilvl="0" w:tplc="CA522FEC">
      <w:start w:val="31"/>
      <w:numFmt w:val="bullet"/>
      <w:lvlText w:val="‒"/>
      <w:lvlJc w:val="left"/>
      <w:pPr>
        <w:ind w:left="720" w:hanging="360"/>
      </w:pPr>
      <w:rPr>
        <w:rFonts w:ascii="Arial" w:eastAsia="Times New Roman" w:hAnsi="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7" w15:restartNumberingAfterBreak="0">
    <w:nsid w:val="5C9F16AB"/>
    <w:multiLevelType w:val="hybridMultilevel"/>
    <w:tmpl w:val="E44CCCCE"/>
    <w:lvl w:ilvl="0" w:tplc="E3A860AE">
      <w:start w:val="1"/>
      <w:numFmt w:val="bullet"/>
      <w:pStyle w:val="BFAAufzhlung"/>
      <w:lvlText w:val=""/>
      <w:lvlJc w:val="left"/>
      <w:pPr>
        <w:tabs>
          <w:tab w:val="num" w:pos="227"/>
        </w:tabs>
        <w:ind w:left="227" w:hanging="227"/>
      </w:pPr>
      <w:rPr>
        <w:rFonts w:ascii="Symbol" w:hAnsi="Symbol" w:hint="default"/>
      </w:rPr>
    </w:lvl>
    <w:lvl w:ilvl="1" w:tplc="08070003" w:tentative="1">
      <w:start w:val="1"/>
      <w:numFmt w:val="bullet"/>
      <w:lvlText w:val="o"/>
      <w:lvlJc w:val="left"/>
      <w:pPr>
        <w:tabs>
          <w:tab w:val="num" w:pos="1440"/>
        </w:tabs>
        <w:ind w:left="1440" w:hanging="360"/>
      </w:pPr>
      <w:rPr>
        <w:rFonts w:ascii="Courier New" w:hAnsi="Courier New" w:cs="Courier New" w:hint="default"/>
      </w:rPr>
    </w:lvl>
    <w:lvl w:ilvl="2" w:tplc="08070005" w:tentative="1">
      <w:start w:val="1"/>
      <w:numFmt w:val="bullet"/>
      <w:lvlText w:val=""/>
      <w:lvlJc w:val="left"/>
      <w:pPr>
        <w:tabs>
          <w:tab w:val="num" w:pos="2160"/>
        </w:tabs>
        <w:ind w:left="2160" w:hanging="360"/>
      </w:pPr>
      <w:rPr>
        <w:rFonts w:ascii="Wingdings" w:hAnsi="Wingdings" w:hint="default"/>
      </w:rPr>
    </w:lvl>
    <w:lvl w:ilvl="3" w:tplc="08070001" w:tentative="1">
      <w:start w:val="1"/>
      <w:numFmt w:val="bullet"/>
      <w:lvlText w:val=""/>
      <w:lvlJc w:val="left"/>
      <w:pPr>
        <w:tabs>
          <w:tab w:val="num" w:pos="2880"/>
        </w:tabs>
        <w:ind w:left="2880" w:hanging="360"/>
      </w:pPr>
      <w:rPr>
        <w:rFonts w:ascii="Symbol" w:hAnsi="Symbol" w:hint="default"/>
      </w:rPr>
    </w:lvl>
    <w:lvl w:ilvl="4" w:tplc="08070003" w:tentative="1">
      <w:start w:val="1"/>
      <w:numFmt w:val="bullet"/>
      <w:lvlText w:val="o"/>
      <w:lvlJc w:val="left"/>
      <w:pPr>
        <w:tabs>
          <w:tab w:val="num" w:pos="3600"/>
        </w:tabs>
        <w:ind w:left="3600" w:hanging="360"/>
      </w:pPr>
      <w:rPr>
        <w:rFonts w:ascii="Courier New" w:hAnsi="Courier New" w:cs="Courier New" w:hint="default"/>
      </w:rPr>
    </w:lvl>
    <w:lvl w:ilvl="5" w:tplc="08070005" w:tentative="1">
      <w:start w:val="1"/>
      <w:numFmt w:val="bullet"/>
      <w:lvlText w:val=""/>
      <w:lvlJc w:val="left"/>
      <w:pPr>
        <w:tabs>
          <w:tab w:val="num" w:pos="4320"/>
        </w:tabs>
        <w:ind w:left="4320" w:hanging="360"/>
      </w:pPr>
      <w:rPr>
        <w:rFonts w:ascii="Wingdings" w:hAnsi="Wingdings" w:hint="default"/>
      </w:rPr>
    </w:lvl>
    <w:lvl w:ilvl="6" w:tplc="08070001" w:tentative="1">
      <w:start w:val="1"/>
      <w:numFmt w:val="bullet"/>
      <w:lvlText w:val=""/>
      <w:lvlJc w:val="left"/>
      <w:pPr>
        <w:tabs>
          <w:tab w:val="num" w:pos="5040"/>
        </w:tabs>
        <w:ind w:left="5040" w:hanging="360"/>
      </w:pPr>
      <w:rPr>
        <w:rFonts w:ascii="Symbol" w:hAnsi="Symbol" w:hint="default"/>
      </w:rPr>
    </w:lvl>
    <w:lvl w:ilvl="7" w:tplc="08070003" w:tentative="1">
      <w:start w:val="1"/>
      <w:numFmt w:val="bullet"/>
      <w:lvlText w:val="o"/>
      <w:lvlJc w:val="left"/>
      <w:pPr>
        <w:tabs>
          <w:tab w:val="num" w:pos="5760"/>
        </w:tabs>
        <w:ind w:left="5760" w:hanging="360"/>
      </w:pPr>
      <w:rPr>
        <w:rFonts w:ascii="Courier New" w:hAnsi="Courier New" w:cs="Courier New" w:hint="default"/>
      </w:rPr>
    </w:lvl>
    <w:lvl w:ilvl="8" w:tplc="0807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5CE506E"/>
    <w:multiLevelType w:val="multilevel"/>
    <w:tmpl w:val="8B0E217E"/>
    <w:lvl w:ilvl="0">
      <w:start w:val="1"/>
      <w:numFmt w:val="decimal"/>
      <w:lvlText w:val="%1."/>
      <w:lvlJc w:val="left"/>
      <w:pPr>
        <w:ind w:left="360" w:hanging="360"/>
      </w:p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9" w15:restartNumberingAfterBreak="0">
    <w:nsid w:val="6909448A"/>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6D2560CA"/>
    <w:multiLevelType w:val="multilevel"/>
    <w:tmpl w:val="A6D60B10"/>
    <w:styleLink w:val="Kstchenaufzhlung"/>
    <w:lvl w:ilvl="0">
      <w:start w:val="1"/>
      <w:numFmt w:val="bullet"/>
      <w:pStyle w:val="Aufzhlungszeichen2"/>
      <w:lvlText w:val=""/>
      <w:lvlJc w:val="left"/>
      <w:pPr>
        <w:tabs>
          <w:tab w:val="num" w:pos="567"/>
        </w:tabs>
        <w:ind w:left="833" w:hanging="396"/>
      </w:pPr>
      <w:rPr>
        <w:rFonts w:ascii="Wingdings" w:hAnsi="Wingdings" w:hint="default"/>
        <w:color w:val="auto"/>
      </w:rPr>
    </w:lvl>
    <w:lvl w:ilvl="1">
      <w:start w:val="1"/>
      <w:numFmt w:val="bullet"/>
      <w:lvlText w:val=""/>
      <w:lvlJc w:val="left"/>
      <w:pPr>
        <w:tabs>
          <w:tab w:val="num" w:pos="851"/>
        </w:tabs>
        <w:ind w:left="1230" w:hanging="397"/>
      </w:pPr>
      <w:rPr>
        <w:rFonts w:ascii="Wingdings" w:hAnsi="Wingdings" w:hint="default"/>
        <w:color w:val="auto"/>
      </w:rPr>
    </w:lvl>
    <w:lvl w:ilvl="2">
      <w:start w:val="1"/>
      <w:numFmt w:val="none"/>
      <w:suff w:val="nothing"/>
      <w:lvlText w:val="%3"/>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32767" w:firstLine="0"/>
      </w:pPr>
      <w:rPr>
        <w:rFonts w:hint="default"/>
      </w:rPr>
    </w:lvl>
    <w:lvl w:ilvl="8">
      <w:start w:val="1"/>
      <w:numFmt w:val="none"/>
      <w:suff w:val="nothing"/>
      <w:lvlText w:val=""/>
      <w:lvlJc w:val="left"/>
      <w:pPr>
        <w:ind w:left="0" w:firstLine="0"/>
      </w:pPr>
      <w:rPr>
        <w:rFonts w:hint="default"/>
      </w:rPr>
    </w:lvl>
  </w:abstractNum>
  <w:abstractNum w:abstractNumId="21" w15:restartNumberingAfterBreak="0">
    <w:nsid w:val="70DF6AAD"/>
    <w:multiLevelType w:val="hybridMultilevel"/>
    <w:tmpl w:val="B3B47748"/>
    <w:lvl w:ilvl="0" w:tplc="871CBE3E">
      <w:start w:val="1"/>
      <w:numFmt w:val="decimal"/>
      <w:lvlText w:val="%1."/>
      <w:lvlJc w:val="righ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2" w15:restartNumberingAfterBreak="0">
    <w:nsid w:val="73C05452"/>
    <w:multiLevelType w:val="hybridMultilevel"/>
    <w:tmpl w:val="3E8E500A"/>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3" w15:restartNumberingAfterBreak="0">
    <w:nsid w:val="74ED6E70"/>
    <w:multiLevelType w:val="hybridMultilevel"/>
    <w:tmpl w:val="D9A4F43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4" w15:restartNumberingAfterBreak="0">
    <w:nsid w:val="75D70C1E"/>
    <w:multiLevelType w:val="hybridMultilevel"/>
    <w:tmpl w:val="03AE7AB2"/>
    <w:lvl w:ilvl="0" w:tplc="9544B4B4">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5" w15:restartNumberingAfterBreak="0">
    <w:nsid w:val="772C2082"/>
    <w:multiLevelType w:val="hybridMultilevel"/>
    <w:tmpl w:val="37A0586A"/>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6" w15:restartNumberingAfterBreak="0">
    <w:nsid w:val="7BC9341E"/>
    <w:multiLevelType w:val="multilevel"/>
    <w:tmpl w:val="69EC0AB0"/>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680"/>
        </w:tabs>
        <w:ind w:left="680" w:hanging="680"/>
      </w:pPr>
      <w:rPr>
        <w:rFonts w:hint="default"/>
      </w:rPr>
    </w:lvl>
    <w:lvl w:ilvl="2">
      <w:start w:val="1"/>
      <w:numFmt w:val="decimal"/>
      <w:lvlText w:val="%1.%2.%3."/>
      <w:lvlJc w:val="left"/>
      <w:pPr>
        <w:tabs>
          <w:tab w:val="num" w:pos="851"/>
        </w:tabs>
        <w:ind w:left="851" w:hanging="851"/>
      </w:pPr>
      <w:rPr>
        <w:rFonts w:hint="default"/>
      </w:rPr>
    </w:lvl>
    <w:lvl w:ilvl="3">
      <w:start w:val="1"/>
      <w:numFmt w:val="none"/>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abstractNumId w:val="13"/>
  </w:num>
  <w:num w:numId="2">
    <w:abstractNumId w:val="9"/>
  </w:num>
  <w:num w:numId="3">
    <w:abstractNumId w:val="11"/>
  </w:num>
  <w:num w:numId="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num>
  <w:num w:numId="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2"/>
  </w:num>
  <w:num w:numId="9">
    <w:abstractNumId w:val="14"/>
  </w:num>
  <w:num w:numId="10">
    <w:abstractNumId w:val="20"/>
  </w:num>
  <w:num w:numId="11">
    <w:abstractNumId w:val="0"/>
  </w:num>
  <w:num w:numId="1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9"/>
  </w:num>
  <w:num w:numId="1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3"/>
  </w:num>
  <w:num w:numId="16">
    <w:abstractNumId w:val="24"/>
  </w:num>
  <w:num w:numId="17">
    <w:abstractNumId w:val="10"/>
  </w:num>
  <w:num w:numId="18">
    <w:abstractNumId w:val="21"/>
  </w:num>
  <w:num w:numId="19">
    <w:abstractNumId w:val="12"/>
  </w:num>
  <w:num w:numId="20">
    <w:abstractNumId w:val="17"/>
  </w:num>
  <w:num w:numId="21">
    <w:abstractNumId w:val="6"/>
  </w:num>
  <w:num w:numId="22">
    <w:abstractNumId w:val="1"/>
  </w:num>
  <w:num w:numId="23">
    <w:abstractNumId w:val="9"/>
  </w:num>
  <w:num w:numId="24">
    <w:abstractNumId w:val="9"/>
  </w:num>
  <w:num w:numId="25">
    <w:abstractNumId w:val="9"/>
  </w:num>
  <w:num w:numId="26">
    <w:abstractNumId w:val="9"/>
  </w:num>
  <w:num w:numId="27">
    <w:abstractNumId w:val="9"/>
  </w:num>
  <w:num w:numId="28">
    <w:abstractNumId w:val="26"/>
  </w:num>
  <w:num w:numId="29">
    <w:abstractNumId w:val="16"/>
  </w:num>
  <w:num w:numId="30">
    <w:abstractNumId w:val="22"/>
  </w:num>
  <w:num w:numId="31">
    <w:abstractNumId w:val="15"/>
  </w:num>
  <w:num w:numId="32">
    <w:abstractNumId w:val="18"/>
  </w:num>
  <w:num w:numId="33">
    <w:abstractNumId w:val="2"/>
  </w:num>
  <w:num w:numId="34">
    <w:abstractNumId w:val="4"/>
  </w:num>
  <w:num w:numId="35">
    <w:abstractNumId w:val="9"/>
  </w:num>
  <w:num w:numId="36">
    <w:abstractNumId w:val="5"/>
  </w:num>
  <w:num w:numId="37">
    <w:abstractNumId w:val="9"/>
  </w:num>
  <w:num w:numId="38">
    <w:abstractNumId w:val="9"/>
  </w:num>
  <w:num w:numId="39">
    <w:abstractNumId w:val="8"/>
  </w:num>
  <w:num w:numId="40">
    <w:abstractNumId w:val="25"/>
  </w:num>
  <w:num w:numId="41">
    <w:abstractNumId w:val="9"/>
  </w:num>
  <w:num w:numId="42">
    <w:abstractNumId w:val="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ttachedTemplate r:id="rId1"/>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defaultTabStop w:val="708"/>
  <w:autoHyphenation/>
  <w:consecutiveHyphenLimit w:val="2"/>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6F57"/>
    <w:rsid w:val="00002FBB"/>
    <w:rsid w:val="00006416"/>
    <w:rsid w:val="00007505"/>
    <w:rsid w:val="000075D8"/>
    <w:rsid w:val="00015AAF"/>
    <w:rsid w:val="0002146A"/>
    <w:rsid w:val="00037566"/>
    <w:rsid w:val="00052010"/>
    <w:rsid w:val="00052D9E"/>
    <w:rsid w:val="00056881"/>
    <w:rsid w:val="00057768"/>
    <w:rsid w:val="00057F36"/>
    <w:rsid w:val="00061539"/>
    <w:rsid w:val="00063697"/>
    <w:rsid w:val="000718C0"/>
    <w:rsid w:val="0007510B"/>
    <w:rsid w:val="000758B9"/>
    <w:rsid w:val="000823D5"/>
    <w:rsid w:val="00084E10"/>
    <w:rsid w:val="00087BEE"/>
    <w:rsid w:val="0009036D"/>
    <w:rsid w:val="00092395"/>
    <w:rsid w:val="000A37A2"/>
    <w:rsid w:val="000A5089"/>
    <w:rsid w:val="000A5FFF"/>
    <w:rsid w:val="000B0ADE"/>
    <w:rsid w:val="000B1BF4"/>
    <w:rsid w:val="000B2AFB"/>
    <w:rsid w:val="000B3EBE"/>
    <w:rsid w:val="000B5011"/>
    <w:rsid w:val="000B6E1F"/>
    <w:rsid w:val="000C15F3"/>
    <w:rsid w:val="000C2928"/>
    <w:rsid w:val="000C7E24"/>
    <w:rsid w:val="000D3F18"/>
    <w:rsid w:val="000D43E7"/>
    <w:rsid w:val="000D6CE4"/>
    <w:rsid w:val="000E4607"/>
    <w:rsid w:val="000E56BC"/>
    <w:rsid w:val="000F0AF2"/>
    <w:rsid w:val="000F54D9"/>
    <w:rsid w:val="00102A40"/>
    <w:rsid w:val="00103A0C"/>
    <w:rsid w:val="0010607A"/>
    <w:rsid w:val="00116EC2"/>
    <w:rsid w:val="00120A60"/>
    <w:rsid w:val="001224AA"/>
    <w:rsid w:val="00122DDC"/>
    <w:rsid w:val="001239BD"/>
    <w:rsid w:val="001245B6"/>
    <w:rsid w:val="00125DB5"/>
    <w:rsid w:val="001318BF"/>
    <w:rsid w:val="001320B7"/>
    <w:rsid w:val="0013596B"/>
    <w:rsid w:val="00135FA5"/>
    <w:rsid w:val="00147DC8"/>
    <w:rsid w:val="00152779"/>
    <w:rsid w:val="00152A23"/>
    <w:rsid w:val="001626B7"/>
    <w:rsid w:val="001708C0"/>
    <w:rsid w:val="001723C2"/>
    <w:rsid w:val="00172AAE"/>
    <w:rsid w:val="00174D9A"/>
    <w:rsid w:val="001764EF"/>
    <w:rsid w:val="00176C3A"/>
    <w:rsid w:val="001815FD"/>
    <w:rsid w:val="00183435"/>
    <w:rsid w:val="00185BB3"/>
    <w:rsid w:val="00187CE5"/>
    <w:rsid w:val="00192E66"/>
    <w:rsid w:val="00194F95"/>
    <w:rsid w:val="001A261C"/>
    <w:rsid w:val="001A6014"/>
    <w:rsid w:val="001B2125"/>
    <w:rsid w:val="001B4824"/>
    <w:rsid w:val="001B4E06"/>
    <w:rsid w:val="001B543E"/>
    <w:rsid w:val="001B57E3"/>
    <w:rsid w:val="001B5D99"/>
    <w:rsid w:val="001B619C"/>
    <w:rsid w:val="001C1CE7"/>
    <w:rsid w:val="001C7788"/>
    <w:rsid w:val="001D58B5"/>
    <w:rsid w:val="001E1768"/>
    <w:rsid w:val="001E21B6"/>
    <w:rsid w:val="001E4DF1"/>
    <w:rsid w:val="001E5B28"/>
    <w:rsid w:val="001F2654"/>
    <w:rsid w:val="00200040"/>
    <w:rsid w:val="0020438A"/>
    <w:rsid w:val="00204BCA"/>
    <w:rsid w:val="00211997"/>
    <w:rsid w:val="00212039"/>
    <w:rsid w:val="00216614"/>
    <w:rsid w:val="0021777B"/>
    <w:rsid w:val="00220864"/>
    <w:rsid w:val="00221468"/>
    <w:rsid w:val="00231727"/>
    <w:rsid w:val="0023236A"/>
    <w:rsid w:val="00240FB5"/>
    <w:rsid w:val="00241AE4"/>
    <w:rsid w:val="00244290"/>
    <w:rsid w:val="002443FA"/>
    <w:rsid w:val="00244B72"/>
    <w:rsid w:val="002457D3"/>
    <w:rsid w:val="002479E3"/>
    <w:rsid w:val="00247D44"/>
    <w:rsid w:val="00255339"/>
    <w:rsid w:val="002616D0"/>
    <w:rsid w:val="002675A0"/>
    <w:rsid w:val="00270947"/>
    <w:rsid w:val="00276E12"/>
    <w:rsid w:val="002835D9"/>
    <w:rsid w:val="00283D59"/>
    <w:rsid w:val="00283FC1"/>
    <w:rsid w:val="00285B16"/>
    <w:rsid w:val="00287BB5"/>
    <w:rsid w:val="00287CF7"/>
    <w:rsid w:val="0029171D"/>
    <w:rsid w:val="002A2745"/>
    <w:rsid w:val="002A57D1"/>
    <w:rsid w:val="002B5295"/>
    <w:rsid w:val="002B5560"/>
    <w:rsid w:val="002B7B12"/>
    <w:rsid w:val="002C2E9C"/>
    <w:rsid w:val="002F3C23"/>
    <w:rsid w:val="002F3FF7"/>
    <w:rsid w:val="0031311C"/>
    <w:rsid w:val="00317600"/>
    <w:rsid w:val="00320D02"/>
    <w:rsid w:val="003256CB"/>
    <w:rsid w:val="003265EB"/>
    <w:rsid w:val="00331CB0"/>
    <w:rsid w:val="003361F7"/>
    <w:rsid w:val="00340F8A"/>
    <w:rsid w:val="003457F9"/>
    <w:rsid w:val="003464B5"/>
    <w:rsid w:val="00347820"/>
    <w:rsid w:val="003606F2"/>
    <w:rsid w:val="00366397"/>
    <w:rsid w:val="00366FF9"/>
    <w:rsid w:val="00372B5D"/>
    <w:rsid w:val="0037337F"/>
    <w:rsid w:val="003750B5"/>
    <w:rsid w:val="00385D83"/>
    <w:rsid w:val="003926D3"/>
    <w:rsid w:val="003967D8"/>
    <w:rsid w:val="003A2FF6"/>
    <w:rsid w:val="003B6A29"/>
    <w:rsid w:val="003D0054"/>
    <w:rsid w:val="003D07D6"/>
    <w:rsid w:val="003D206E"/>
    <w:rsid w:val="003D208D"/>
    <w:rsid w:val="003E177B"/>
    <w:rsid w:val="003F1524"/>
    <w:rsid w:val="003F25C6"/>
    <w:rsid w:val="003F42AC"/>
    <w:rsid w:val="00400BB4"/>
    <w:rsid w:val="0040186D"/>
    <w:rsid w:val="00402C0F"/>
    <w:rsid w:val="00416B57"/>
    <w:rsid w:val="00430C07"/>
    <w:rsid w:val="004315DA"/>
    <w:rsid w:val="0043654D"/>
    <w:rsid w:val="004371B8"/>
    <w:rsid w:val="00441698"/>
    <w:rsid w:val="00442F56"/>
    <w:rsid w:val="00444796"/>
    <w:rsid w:val="00445203"/>
    <w:rsid w:val="00451B7C"/>
    <w:rsid w:val="00452BA5"/>
    <w:rsid w:val="00453813"/>
    <w:rsid w:val="00457FF2"/>
    <w:rsid w:val="00461FFE"/>
    <w:rsid w:val="00466839"/>
    <w:rsid w:val="0048125D"/>
    <w:rsid w:val="00490652"/>
    <w:rsid w:val="004921A9"/>
    <w:rsid w:val="00496785"/>
    <w:rsid w:val="004A0D7D"/>
    <w:rsid w:val="004A42E6"/>
    <w:rsid w:val="004A51E3"/>
    <w:rsid w:val="004A524A"/>
    <w:rsid w:val="004B3DB9"/>
    <w:rsid w:val="004C0A8C"/>
    <w:rsid w:val="004C2474"/>
    <w:rsid w:val="004C590C"/>
    <w:rsid w:val="004E18FE"/>
    <w:rsid w:val="004E3F88"/>
    <w:rsid w:val="004E522A"/>
    <w:rsid w:val="004E72C7"/>
    <w:rsid w:val="004F1245"/>
    <w:rsid w:val="004F16F1"/>
    <w:rsid w:val="004F1742"/>
    <w:rsid w:val="004F5488"/>
    <w:rsid w:val="004F59B3"/>
    <w:rsid w:val="004F6A4B"/>
    <w:rsid w:val="004F7BBD"/>
    <w:rsid w:val="005014FB"/>
    <w:rsid w:val="00503D96"/>
    <w:rsid w:val="0051415A"/>
    <w:rsid w:val="0051641E"/>
    <w:rsid w:val="005178A3"/>
    <w:rsid w:val="00527D4C"/>
    <w:rsid w:val="00532737"/>
    <w:rsid w:val="00533444"/>
    <w:rsid w:val="00533C17"/>
    <w:rsid w:val="00536110"/>
    <w:rsid w:val="005538D3"/>
    <w:rsid w:val="0055525B"/>
    <w:rsid w:val="005641E6"/>
    <w:rsid w:val="005706A2"/>
    <w:rsid w:val="0057337D"/>
    <w:rsid w:val="00575192"/>
    <w:rsid w:val="00576E82"/>
    <w:rsid w:val="00590DFE"/>
    <w:rsid w:val="00593E22"/>
    <w:rsid w:val="005B2582"/>
    <w:rsid w:val="005B5DF0"/>
    <w:rsid w:val="005C3365"/>
    <w:rsid w:val="005C4FA9"/>
    <w:rsid w:val="005C59C8"/>
    <w:rsid w:val="005D438C"/>
    <w:rsid w:val="005D513C"/>
    <w:rsid w:val="005D58A0"/>
    <w:rsid w:val="005D7D27"/>
    <w:rsid w:val="005E4BAE"/>
    <w:rsid w:val="005E4F7E"/>
    <w:rsid w:val="005F78E1"/>
    <w:rsid w:val="005F7FC9"/>
    <w:rsid w:val="00601D2E"/>
    <w:rsid w:val="00604E66"/>
    <w:rsid w:val="006061BF"/>
    <w:rsid w:val="00606D6D"/>
    <w:rsid w:val="00606F57"/>
    <w:rsid w:val="00607542"/>
    <w:rsid w:val="00611C02"/>
    <w:rsid w:val="00616D3B"/>
    <w:rsid w:val="00621581"/>
    <w:rsid w:val="0062170A"/>
    <w:rsid w:val="00621BE1"/>
    <w:rsid w:val="0062346F"/>
    <w:rsid w:val="006264F3"/>
    <w:rsid w:val="00627054"/>
    <w:rsid w:val="00627AF3"/>
    <w:rsid w:val="00633437"/>
    <w:rsid w:val="00634E01"/>
    <w:rsid w:val="00640FAC"/>
    <w:rsid w:val="00643938"/>
    <w:rsid w:val="00644477"/>
    <w:rsid w:val="00645271"/>
    <w:rsid w:val="0066071E"/>
    <w:rsid w:val="0067069C"/>
    <w:rsid w:val="00670C00"/>
    <w:rsid w:val="006821E8"/>
    <w:rsid w:val="0068707F"/>
    <w:rsid w:val="00697D2B"/>
    <w:rsid w:val="006A07D4"/>
    <w:rsid w:val="006A3206"/>
    <w:rsid w:val="006A52B5"/>
    <w:rsid w:val="006A721D"/>
    <w:rsid w:val="006C2E9A"/>
    <w:rsid w:val="006C4DB6"/>
    <w:rsid w:val="006D2295"/>
    <w:rsid w:val="006D6C10"/>
    <w:rsid w:val="006E01E0"/>
    <w:rsid w:val="006E70A4"/>
    <w:rsid w:val="006F317C"/>
    <w:rsid w:val="006F5638"/>
    <w:rsid w:val="007053B3"/>
    <w:rsid w:val="00710A68"/>
    <w:rsid w:val="007169BC"/>
    <w:rsid w:val="007204B8"/>
    <w:rsid w:val="007242AA"/>
    <w:rsid w:val="00733AF6"/>
    <w:rsid w:val="00736D7D"/>
    <w:rsid w:val="00737EC6"/>
    <w:rsid w:val="0074404C"/>
    <w:rsid w:val="007477F5"/>
    <w:rsid w:val="00752C7D"/>
    <w:rsid w:val="00756A70"/>
    <w:rsid w:val="00757341"/>
    <w:rsid w:val="00761F21"/>
    <w:rsid w:val="0077193B"/>
    <w:rsid w:val="00772FEF"/>
    <w:rsid w:val="007732CC"/>
    <w:rsid w:val="00783145"/>
    <w:rsid w:val="00783BCC"/>
    <w:rsid w:val="00785AB2"/>
    <w:rsid w:val="00790122"/>
    <w:rsid w:val="007905B9"/>
    <w:rsid w:val="007934E7"/>
    <w:rsid w:val="0079391F"/>
    <w:rsid w:val="007A0EA2"/>
    <w:rsid w:val="007A6EB9"/>
    <w:rsid w:val="007A702E"/>
    <w:rsid w:val="007B4F56"/>
    <w:rsid w:val="007B4FB6"/>
    <w:rsid w:val="007B5132"/>
    <w:rsid w:val="007B7CC8"/>
    <w:rsid w:val="007C3B5C"/>
    <w:rsid w:val="007C6255"/>
    <w:rsid w:val="007D171F"/>
    <w:rsid w:val="007D2365"/>
    <w:rsid w:val="007D2E1A"/>
    <w:rsid w:val="007E3269"/>
    <w:rsid w:val="007E6534"/>
    <w:rsid w:val="007E6E99"/>
    <w:rsid w:val="007F258A"/>
    <w:rsid w:val="007F54BF"/>
    <w:rsid w:val="007F70D0"/>
    <w:rsid w:val="0080145B"/>
    <w:rsid w:val="008018DD"/>
    <w:rsid w:val="00801C5A"/>
    <w:rsid w:val="00801D67"/>
    <w:rsid w:val="00803794"/>
    <w:rsid w:val="008061A7"/>
    <w:rsid w:val="008100E4"/>
    <w:rsid w:val="00814B8D"/>
    <w:rsid w:val="0082168E"/>
    <w:rsid w:val="008222E2"/>
    <w:rsid w:val="00822AFC"/>
    <w:rsid w:val="00822ECA"/>
    <w:rsid w:val="0082353A"/>
    <w:rsid w:val="00823787"/>
    <w:rsid w:val="0084490B"/>
    <w:rsid w:val="008458B5"/>
    <w:rsid w:val="008643BF"/>
    <w:rsid w:val="0086744D"/>
    <w:rsid w:val="008718AC"/>
    <w:rsid w:val="00871EA9"/>
    <w:rsid w:val="00872025"/>
    <w:rsid w:val="00885384"/>
    <w:rsid w:val="008B39A2"/>
    <w:rsid w:val="008B3F07"/>
    <w:rsid w:val="008B72EC"/>
    <w:rsid w:val="008C0252"/>
    <w:rsid w:val="008C3639"/>
    <w:rsid w:val="008C3949"/>
    <w:rsid w:val="008C4EC2"/>
    <w:rsid w:val="008C58F2"/>
    <w:rsid w:val="008C62CB"/>
    <w:rsid w:val="008D3452"/>
    <w:rsid w:val="008E07F8"/>
    <w:rsid w:val="008E597D"/>
    <w:rsid w:val="008F5D02"/>
    <w:rsid w:val="008F7F3F"/>
    <w:rsid w:val="0090252F"/>
    <w:rsid w:val="00902650"/>
    <w:rsid w:val="00906726"/>
    <w:rsid w:val="00906AA5"/>
    <w:rsid w:val="009204ED"/>
    <w:rsid w:val="00920AB1"/>
    <w:rsid w:val="00920B06"/>
    <w:rsid w:val="00926D59"/>
    <w:rsid w:val="00935585"/>
    <w:rsid w:val="009369EE"/>
    <w:rsid w:val="0094077F"/>
    <w:rsid w:val="009414F1"/>
    <w:rsid w:val="00944FBF"/>
    <w:rsid w:val="009452F4"/>
    <w:rsid w:val="00947CD7"/>
    <w:rsid w:val="00954236"/>
    <w:rsid w:val="00957175"/>
    <w:rsid w:val="00960194"/>
    <w:rsid w:val="009620B6"/>
    <w:rsid w:val="00966451"/>
    <w:rsid w:val="009835EB"/>
    <w:rsid w:val="00984E57"/>
    <w:rsid w:val="00985EF6"/>
    <w:rsid w:val="00992875"/>
    <w:rsid w:val="00992D4B"/>
    <w:rsid w:val="0099408D"/>
    <w:rsid w:val="0099496F"/>
    <w:rsid w:val="00997445"/>
    <w:rsid w:val="00997D1E"/>
    <w:rsid w:val="009A1B83"/>
    <w:rsid w:val="009A6720"/>
    <w:rsid w:val="009B23A7"/>
    <w:rsid w:val="009B3766"/>
    <w:rsid w:val="009B3CC7"/>
    <w:rsid w:val="009C1000"/>
    <w:rsid w:val="009C4526"/>
    <w:rsid w:val="009C6417"/>
    <w:rsid w:val="009C6B70"/>
    <w:rsid w:val="009C7949"/>
    <w:rsid w:val="009D2C60"/>
    <w:rsid w:val="009D384E"/>
    <w:rsid w:val="009D59D6"/>
    <w:rsid w:val="009E1251"/>
    <w:rsid w:val="009E30DA"/>
    <w:rsid w:val="009E3BC3"/>
    <w:rsid w:val="009E4CD9"/>
    <w:rsid w:val="009E6CCE"/>
    <w:rsid w:val="009F0511"/>
    <w:rsid w:val="009F230D"/>
    <w:rsid w:val="009F27CA"/>
    <w:rsid w:val="009F3BD1"/>
    <w:rsid w:val="00A039E5"/>
    <w:rsid w:val="00A049AB"/>
    <w:rsid w:val="00A15981"/>
    <w:rsid w:val="00A25D5C"/>
    <w:rsid w:val="00A343BA"/>
    <w:rsid w:val="00A518C5"/>
    <w:rsid w:val="00A52772"/>
    <w:rsid w:val="00A5596C"/>
    <w:rsid w:val="00A55C0D"/>
    <w:rsid w:val="00A61744"/>
    <w:rsid w:val="00A65BFF"/>
    <w:rsid w:val="00A67125"/>
    <w:rsid w:val="00A71072"/>
    <w:rsid w:val="00A723A9"/>
    <w:rsid w:val="00A72B17"/>
    <w:rsid w:val="00A73A50"/>
    <w:rsid w:val="00A745F1"/>
    <w:rsid w:val="00A875AE"/>
    <w:rsid w:val="00A95F28"/>
    <w:rsid w:val="00A96D58"/>
    <w:rsid w:val="00AA1DE1"/>
    <w:rsid w:val="00AA28F4"/>
    <w:rsid w:val="00AA2F04"/>
    <w:rsid w:val="00AA408A"/>
    <w:rsid w:val="00AA71BB"/>
    <w:rsid w:val="00AB199A"/>
    <w:rsid w:val="00AB3F88"/>
    <w:rsid w:val="00AB5F9C"/>
    <w:rsid w:val="00AB716A"/>
    <w:rsid w:val="00AB7338"/>
    <w:rsid w:val="00AC317E"/>
    <w:rsid w:val="00AE2D37"/>
    <w:rsid w:val="00AE3653"/>
    <w:rsid w:val="00AE52FA"/>
    <w:rsid w:val="00AF38A7"/>
    <w:rsid w:val="00AF4358"/>
    <w:rsid w:val="00B02916"/>
    <w:rsid w:val="00B07DDE"/>
    <w:rsid w:val="00B113F3"/>
    <w:rsid w:val="00B128C3"/>
    <w:rsid w:val="00B21495"/>
    <w:rsid w:val="00B2192E"/>
    <w:rsid w:val="00B2574B"/>
    <w:rsid w:val="00B2764C"/>
    <w:rsid w:val="00B336C9"/>
    <w:rsid w:val="00B34D36"/>
    <w:rsid w:val="00B37C2D"/>
    <w:rsid w:val="00B45269"/>
    <w:rsid w:val="00B454EB"/>
    <w:rsid w:val="00B54767"/>
    <w:rsid w:val="00B62332"/>
    <w:rsid w:val="00B624CA"/>
    <w:rsid w:val="00B6255F"/>
    <w:rsid w:val="00B670D1"/>
    <w:rsid w:val="00B671F0"/>
    <w:rsid w:val="00B67A17"/>
    <w:rsid w:val="00B7197B"/>
    <w:rsid w:val="00B76FBE"/>
    <w:rsid w:val="00B77ED7"/>
    <w:rsid w:val="00B823FB"/>
    <w:rsid w:val="00B90704"/>
    <w:rsid w:val="00BA0176"/>
    <w:rsid w:val="00BA2B7D"/>
    <w:rsid w:val="00BA4CD0"/>
    <w:rsid w:val="00BA5935"/>
    <w:rsid w:val="00BB40C5"/>
    <w:rsid w:val="00BB6A5F"/>
    <w:rsid w:val="00BC1D4D"/>
    <w:rsid w:val="00BC2053"/>
    <w:rsid w:val="00BC3936"/>
    <w:rsid w:val="00BC77F4"/>
    <w:rsid w:val="00BD0E8A"/>
    <w:rsid w:val="00BD64EC"/>
    <w:rsid w:val="00BE002C"/>
    <w:rsid w:val="00BE09C0"/>
    <w:rsid w:val="00BE1EBF"/>
    <w:rsid w:val="00BE4321"/>
    <w:rsid w:val="00BE7683"/>
    <w:rsid w:val="00BF3C2B"/>
    <w:rsid w:val="00BF3C41"/>
    <w:rsid w:val="00C03BDA"/>
    <w:rsid w:val="00C04FF6"/>
    <w:rsid w:val="00C136FB"/>
    <w:rsid w:val="00C14F1D"/>
    <w:rsid w:val="00C1596E"/>
    <w:rsid w:val="00C179B5"/>
    <w:rsid w:val="00C27CA6"/>
    <w:rsid w:val="00C3081B"/>
    <w:rsid w:val="00C36BF1"/>
    <w:rsid w:val="00C44840"/>
    <w:rsid w:val="00C67927"/>
    <w:rsid w:val="00C7374F"/>
    <w:rsid w:val="00C8290C"/>
    <w:rsid w:val="00C87E74"/>
    <w:rsid w:val="00C946A7"/>
    <w:rsid w:val="00C950F5"/>
    <w:rsid w:val="00C95BA5"/>
    <w:rsid w:val="00CA0CF1"/>
    <w:rsid w:val="00CA7B0A"/>
    <w:rsid w:val="00CB28DC"/>
    <w:rsid w:val="00CB702B"/>
    <w:rsid w:val="00CB792C"/>
    <w:rsid w:val="00CD2B97"/>
    <w:rsid w:val="00CD2C71"/>
    <w:rsid w:val="00CD51C6"/>
    <w:rsid w:val="00CE4764"/>
    <w:rsid w:val="00CE5DE2"/>
    <w:rsid w:val="00CE7DAC"/>
    <w:rsid w:val="00CF0A74"/>
    <w:rsid w:val="00CF2545"/>
    <w:rsid w:val="00D01227"/>
    <w:rsid w:val="00D03E99"/>
    <w:rsid w:val="00D055DD"/>
    <w:rsid w:val="00D05E57"/>
    <w:rsid w:val="00D06A25"/>
    <w:rsid w:val="00D0739C"/>
    <w:rsid w:val="00D162C3"/>
    <w:rsid w:val="00D1649A"/>
    <w:rsid w:val="00D1650E"/>
    <w:rsid w:val="00D17230"/>
    <w:rsid w:val="00D17CDD"/>
    <w:rsid w:val="00D22F12"/>
    <w:rsid w:val="00D25825"/>
    <w:rsid w:val="00D26F41"/>
    <w:rsid w:val="00D31D02"/>
    <w:rsid w:val="00D31FCB"/>
    <w:rsid w:val="00D32066"/>
    <w:rsid w:val="00D33DF5"/>
    <w:rsid w:val="00D461C9"/>
    <w:rsid w:val="00D504E9"/>
    <w:rsid w:val="00D50581"/>
    <w:rsid w:val="00D52373"/>
    <w:rsid w:val="00D52E54"/>
    <w:rsid w:val="00D61778"/>
    <w:rsid w:val="00D669E9"/>
    <w:rsid w:val="00D7110A"/>
    <w:rsid w:val="00D80BF3"/>
    <w:rsid w:val="00D827B0"/>
    <w:rsid w:val="00D87B15"/>
    <w:rsid w:val="00D94C1F"/>
    <w:rsid w:val="00DA10EC"/>
    <w:rsid w:val="00DA3D2F"/>
    <w:rsid w:val="00DC3E7E"/>
    <w:rsid w:val="00DC740C"/>
    <w:rsid w:val="00DC7B79"/>
    <w:rsid w:val="00DD1519"/>
    <w:rsid w:val="00DE4A7E"/>
    <w:rsid w:val="00DE5FD5"/>
    <w:rsid w:val="00DF1A7A"/>
    <w:rsid w:val="00DF2558"/>
    <w:rsid w:val="00DF5111"/>
    <w:rsid w:val="00DF5D54"/>
    <w:rsid w:val="00E01D7D"/>
    <w:rsid w:val="00E02DBB"/>
    <w:rsid w:val="00E12FBA"/>
    <w:rsid w:val="00E17C29"/>
    <w:rsid w:val="00E17C46"/>
    <w:rsid w:val="00E21650"/>
    <w:rsid w:val="00E22D98"/>
    <w:rsid w:val="00E24C3F"/>
    <w:rsid w:val="00E24FC6"/>
    <w:rsid w:val="00E30165"/>
    <w:rsid w:val="00E350EA"/>
    <w:rsid w:val="00E3692F"/>
    <w:rsid w:val="00E40EEE"/>
    <w:rsid w:val="00E516C2"/>
    <w:rsid w:val="00E60BBB"/>
    <w:rsid w:val="00E66612"/>
    <w:rsid w:val="00E76342"/>
    <w:rsid w:val="00E879C3"/>
    <w:rsid w:val="00E90933"/>
    <w:rsid w:val="00EA1DBB"/>
    <w:rsid w:val="00EA750E"/>
    <w:rsid w:val="00EB4700"/>
    <w:rsid w:val="00EB617E"/>
    <w:rsid w:val="00EC29B4"/>
    <w:rsid w:val="00EC5463"/>
    <w:rsid w:val="00ED77D0"/>
    <w:rsid w:val="00EF088F"/>
    <w:rsid w:val="00EF3B27"/>
    <w:rsid w:val="00F05114"/>
    <w:rsid w:val="00F05399"/>
    <w:rsid w:val="00F130D7"/>
    <w:rsid w:val="00F145F0"/>
    <w:rsid w:val="00F1504F"/>
    <w:rsid w:val="00F26E37"/>
    <w:rsid w:val="00F2730C"/>
    <w:rsid w:val="00F31A6C"/>
    <w:rsid w:val="00F34E65"/>
    <w:rsid w:val="00F41BDF"/>
    <w:rsid w:val="00F45116"/>
    <w:rsid w:val="00F46B1A"/>
    <w:rsid w:val="00F47F91"/>
    <w:rsid w:val="00F54D87"/>
    <w:rsid w:val="00F6435B"/>
    <w:rsid w:val="00F64F3B"/>
    <w:rsid w:val="00F722AC"/>
    <w:rsid w:val="00F77CA9"/>
    <w:rsid w:val="00F852F3"/>
    <w:rsid w:val="00F855C4"/>
    <w:rsid w:val="00FA0EBE"/>
    <w:rsid w:val="00FA251F"/>
    <w:rsid w:val="00FA77B4"/>
    <w:rsid w:val="00FB02FD"/>
    <w:rsid w:val="00FB4796"/>
    <w:rsid w:val="00FC3BBC"/>
    <w:rsid w:val="00FC4F23"/>
    <w:rsid w:val="00FD41D0"/>
    <w:rsid w:val="00FD4760"/>
    <w:rsid w:val="00FD47EB"/>
    <w:rsid w:val="00FE3C2F"/>
    <w:rsid w:val="00FE4FB9"/>
    <w:rsid w:val="00FE537A"/>
    <w:rsid w:val="00FE5AA5"/>
    <w:rsid w:val="00FE5D69"/>
    <w:rsid w:val="00FE70A0"/>
    <w:rsid w:val="00FE7270"/>
    <w:rsid w:val="00FF7942"/>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043CE24"/>
  <w15:docId w15:val="{B0B03401-1692-46FA-99D4-45B555E117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lang w:val="fr-CH" w:eastAsia="en-US" w:bidi="ar-SA"/>
      </w:rPr>
    </w:rPrDefault>
    <w:pPrDefault>
      <w:pPr>
        <w:spacing w:line="276" w:lineRule="auto"/>
      </w:pPr>
    </w:pPrDefault>
  </w:docDefaults>
  <w:latentStyles w:defLockedState="0" w:defUIPriority="99" w:defSemiHidden="0" w:defUnhideWhenUsed="0" w:defQFormat="0" w:count="376">
    <w:lsdException w:name="Normal" w:uiPriority="0"/>
    <w:lsdException w:name="heading 1" w:uiPriority="0" w:qFormat="1"/>
    <w:lsdException w:name="heading 2" w:semiHidden="1" w:uiPriority="4" w:unhideWhenUsed="1" w:qFormat="1"/>
    <w:lsdException w:name="heading 3" w:semiHidden="1" w:uiPriority="0" w:unhideWhenUsed="1" w:qFormat="1"/>
    <w:lsdException w:name="heading 4" w:semiHidden="1" w:uiPriority="3"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98"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iPriority="1" w:unhideWhenUsed="1" w:qFormat="1"/>
    <w:lsdException w:name="List Number" w:semiHidden="1"/>
    <w:lsdException w:name="List 2" w:semiHidden="1" w:unhideWhenUsed="1"/>
    <w:lsdException w:name="List 3" w:semiHidden="1" w:unhideWhenUsed="1" w:qFormat="1"/>
    <w:lsdException w:name="List 4" w:semiHidden="1"/>
    <w:lsdException w:name="List 5" w:semiHidden="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4"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1"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9" w:qFormat="1"/>
    <w:lsdException w:name="Intense Quote" w:uiPriority="98"/>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98"/>
    <w:lsdException w:name="Intense Emphasis" w:uiPriority="98"/>
    <w:lsdException w:name="Subtle Reference" w:uiPriority="98"/>
    <w:lsdException w:name="Intense Reference" w:uiPriority="98"/>
    <w:lsdException w:name="Book Title" w:semiHidden="1" w:uiPriority="98"/>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uiPriority w:val="1"/>
    <w:semiHidden/>
    <w:rsid w:val="005D7D27"/>
  </w:style>
  <w:style w:type="paragraph" w:styleId="berschrift1">
    <w:name w:val="heading 1"/>
    <w:basedOn w:val="Standard"/>
    <w:next w:val="Liste"/>
    <w:link w:val="berschrift1Zchn"/>
    <w:qFormat/>
    <w:rsid w:val="0094077F"/>
    <w:pPr>
      <w:keepNext/>
      <w:keepLines/>
      <w:numPr>
        <w:numId w:val="8"/>
      </w:numPr>
      <w:spacing w:before="520" w:after="120"/>
      <w:outlineLvl w:val="0"/>
    </w:pPr>
    <w:rPr>
      <w:rFonts w:asciiTheme="majorHAnsi" w:eastAsiaTheme="majorEastAsia" w:hAnsiTheme="majorHAnsi" w:cstheme="majorBidi"/>
      <w:b/>
      <w:bCs/>
      <w:color w:val="000000" w:themeColor="text1"/>
      <w:sz w:val="22"/>
      <w:szCs w:val="28"/>
    </w:rPr>
  </w:style>
  <w:style w:type="paragraph" w:styleId="berschrift2">
    <w:name w:val="heading 2"/>
    <w:basedOn w:val="Standard"/>
    <w:next w:val="Liste"/>
    <w:link w:val="berschrift2Zchn"/>
    <w:uiPriority w:val="4"/>
    <w:qFormat/>
    <w:rsid w:val="0094077F"/>
    <w:pPr>
      <w:keepNext/>
      <w:keepLines/>
      <w:numPr>
        <w:ilvl w:val="1"/>
        <w:numId w:val="8"/>
      </w:numPr>
      <w:spacing w:before="360" w:after="60"/>
      <w:outlineLvl w:val="1"/>
    </w:pPr>
    <w:rPr>
      <w:rFonts w:asciiTheme="majorHAnsi" w:eastAsiaTheme="majorEastAsia" w:hAnsiTheme="majorHAnsi" w:cstheme="majorBidi"/>
      <w:b/>
      <w:bCs/>
      <w:color w:val="000000" w:themeColor="text1"/>
      <w:szCs w:val="26"/>
    </w:rPr>
  </w:style>
  <w:style w:type="paragraph" w:styleId="berschrift3">
    <w:name w:val="heading 3"/>
    <w:basedOn w:val="Standard"/>
    <w:next w:val="Liste"/>
    <w:link w:val="berschrift3Zchn"/>
    <w:qFormat/>
    <w:rsid w:val="0094077F"/>
    <w:pPr>
      <w:keepNext/>
      <w:keepLines/>
      <w:numPr>
        <w:ilvl w:val="2"/>
        <w:numId w:val="8"/>
      </w:numPr>
      <w:spacing w:before="360" w:after="60"/>
      <w:outlineLvl w:val="2"/>
    </w:pPr>
    <w:rPr>
      <w:rFonts w:asciiTheme="majorHAnsi" w:eastAsiaTheme="majorEastAsia" w:hAnsiTheme="majorHAnsi" w:cstheme="majorBidi"/>
      <w:b/>
      <w:bCs/>
    </w:rPr>
  </w:style>
  <w:style w:type="paragraph" w:styleId="berschrift4">
    <w:name w:val="heading 4"/>
    <w:basedOn w:val="Standard"/>
    <w:next w:val="Liste"/>
    <w:link w:val="berschrift4Zchn"/>
    <w:uiPriority w:val="4"/>
    <w:qFormat/>
    <w:rsid w:val="0094077F"/>
    <w:pPr>
      <w:keepNext/>
      <w:keepLines/>
      <w:numPr>
        <w:ilvl w:val="3"/>
        <w:numId w:val="8"/>
      </w:numPr>
      <w:spacing w:before="360" w:after="60"/>
      <w:outlineLvl w:val="3"/>
    </w:pPr>
    <w:rPr>
      <w:rFonts w:asciiTheme="majorHAnsi" w:eastAsiaTheme="majorEastAsia" w:hAnsiTheme="majorHAnsi" w:cstheme="majorBidi"/>
      <w:b/>
      <w:bCs/>
      <w:iCs/>
    </w:rPr>
  </w:style>
  <w:style w:type="paragraph" w:styleId="berschrift5">
    <w:name w:val="heading 5"/>
    <w:basedOn w:val="Standard"/>
    <w:next w:val="Standard"/>
    <w:link w:val="berschrift5Zchn"/>
    <w:qFormat/>
    <w:rsid w:val="0094077F"/>
    <w:pPr>
      <w:keepNext/>
      <w:keepLines/>
      <w:numPr>
        <w:ilvl w:val="4"/>
        <w:numId w:val="8"/>
      </w:numPr>
      <w:spacing w:before="200"/>
      <w:outlineLvl w:val="4"/>
    </w:pPr>
    <w:rPr>
      <w:rFonts w:asciiTheme="majorHAnsi" w:eastAsiaTheme="majorEastAsia" w:hAnsiTheme="majorHAnsi" w:cstheme="majorBidi"/>
      <w:color w:val="000000" w:themeColor="text1"/>
    </w:rPr>
  </w:style>
  <w:style w:type="paragraph" w:styleId="berschrift6">
    <w:name w:val="heading 6"/>
    <w:basedOn w:val="Standard"/>
    <w:next w:val="Standard"/>
    <w:link w:val="berschrift6Zchn"/>
    <w:qFormat/>
    <w:rsid w:val="0094077F"/>
    <w:pPr>
      <w:keepNext/>
      <w:keepLines/>
      <w:numPr>
        <w:ilvl w:val="5"/>
        <w:numId w:val="8"/>
      </w:numPr>
      <w:spacing w:before="200"/>
      <w:outlineLvl w:val="5"/>
    </w:pPr>
    <w:rPr>
      <w:rFonts w:asciiTheme="majorHAnsi" w:eastAsiaTheme="majorEastAsia" w:hAnsiTheme="majorHAnsi" w:cstheme="majorBidi"/>
      <w:iCs/>
      <w:color w:val="000000" w:themeColor="text1"/>
    </w:rPr>
  </w:style>
  <w:style w:type="paragraph" w:styleId="berschrift7">
    <w:name w:val="heading 7"/>
    <w:basedOn w:val="Standard"/>
    <w:next w:val="Standard"/>
    <w:link w:val="berschrift7Zchn"/>
    <w:qFormat/>
    <w:rsid w:val="0094077F"/>
    <w:pPr>
      <w:keepNext/>
      <w:keepLines/>
      <w:numPr>
        <w:ilvl w:val="6"/>
        <w:numId w:val="8"/>
      </w:numPr>
      <w:spacing w:before="200"/>
      <w:outlineLvl w:val="6"/>
    </w:pPr>
    <w:rPr>
      <w:rFonts w:asciiTheme="majorHAnsi" w:eastAsiaTheme="majorEastAsia" w:hAnsiTheme="majorHAnsi" w:cstheme="majorBidi"/>
      <w:iCs/>
      <w:color w:val="000000" w:themeColor="text1"/>
    </w:rPr>
  </w:style>
  <w:style w:type="paragraph" w:styleId="berschrift8">
    <w:name w:val="heading 8"/>
    <w:basedOn w:val="Standard"/>
    <w:next w:val="Standard"/>
    <w:link w:val="berschrift8Zchn"/>
    <w:qFormat/>
    <w:rsid w:val="0094077F"/>
    <w:pPr>
      <w:keepNext/>
      <w:keepLines/>
      <w:numPr>
        <w:ilvl w:val="7"/>
        <w:numId w:val="8"/>
      </w:numPr>
      <w:spacing w:before="200"/>
      <w:outlineLvl w:val="7"/>
    </w:pPr>
    <w:rPr>
      <w:rFonts w:asciiTheme="majorHAnsi" w:eastAsiaTheme="majorEastAsia" w:hAnsiTheme="majorHAnsi" w:cstheme="majorBidi"/>
      <w:color w:val="000000" w:themeColor="text1"/>
    </w:rPr>
  </w:style>
  <w:style w:type="paragraph" w:styleId="berschrift9">
    <w:name w:val="heading 9"/>
    <w:basedOn w:val="Standard"/>
    <w:next w:val="Standard"/>
    <w:link w:val="berschrift9Zchn"/>
    <w:unhideWhenUsed/>
    <w:qFormat/>
    <w:rsid w:val="0094077F"/>
    <w:pPr>
      <w:keepNext/>
      <w:keepLines/>
      <w:numPr>
        <w:ilvl w:val="8"/>
        <w:numId w:val="8"/>
      </w:numPr>
      <w:spacing w:before="200"/>
      <w:outlineLvl w:val="8"/>
    </w:pPr>
    <w:rPr>
      <w:rFonts w:asciiTheme="majorHAnsi" w:eastAsiaTheme="majorEastAsia" w:hAnsiTheme="majorHAnsi" w:cstheme="majorBidi"/>
      <w:iCs/>
      <w:color w:val="000000" w:themeColor="tex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4"/>
    <w:rsid w:val="008C62CB"/>
    <w:rPr>
      <w:rFonts w:asciiTheme="majorHAnsi" w:eastAsiaTheme="majorEastAsia" w:hAnsiTheme="majorHAnsi" w:cstheme="majorBidi"/>
      <w:b/>
      <w:bCs/>
      <w:color w:val="000000" w:themeColor="text1"/>
      <w:sz w:val="22"/>
      <w:szCs w:val="28"/>
    </w:rPr>
  </w:style>
  <w:style w:type="character" w:customStyle="1" w:styleId="berschrift2Zchn">
    <w:name w:val="Überschrift 2 Zchn"/>
    <w:basedOn w:val="Absatz-Standardschriftart"/>
    <w:link w:val="berschrift2"/>
    <w:uiPriority w:val="4"/>
    <w:rsid w:val="008C62CB"/>
    <w:rPr>
      <w:rFonts w:asciiTheme="majorHAnsi" w:eastAsiaTheme="majorEastAsia" w:hAnsiTheme="majorHAnsi" w:cstheme="majorBidi"/>
      <w:b/>
      <w:bCs/>
      <w:color w:val="000000" w:themeColor="text1"/>
      <w:szCs w:val="26"/>
    </w:rPr>
  </w:style>
  <w:style w:type="paragraph" w:styleId="Titel">
    <w:name w:val="Title"/>
    <w:basedOn w:val="Standard"/>
    <w:next w:val="Textkrper"/>
    <w:link w:val="TitelZchn"/>
    <w:qFormat/>
    <w:rsid w:val="00A72B17"/>
    <w:pPr>
      <w:spacing w:after="300" w:line="240" w:lineRule="auto"/>
      <w:contextualSpacing/>
    </w:pPr>
    <w:rPr>
      <w:rFonts w:asciiTheme="majorHAnsi" w:eastAsiaTheme="majorEastAsia" w:hAnsiTheme="majorHAnsi" w:cstheme="majorBidi"/>
      <w:b/>
      <w:color w:val="000000" w:themeColor="text1"/>
      <w:spacing w:val="10"/>
      <w:kern w:val="28"/>
      <w:sz w:val="36"/>
      <w:szCs w:val="52"/>
    </w:rPr>
  </w:style>
  <w:style w:type="character" w:customStyle="1" w:styleId="TitelZchn">
    <w:name w:val="Titel Zchn"/>
    <w:basedOn w:val="Absatz-Standardschriftart"/>
    <w:link w:val="Titel"/>
    <w:rsid w:val="008C62CB"/>
    <w:rPr>
      <w:rFonts w:asciiTheme="majorHAnsi" w:eastAsiaTheme="majorEastAsia" w:hAnsiTheme="majorHAnsi" w:cstheme="majorBidi"/>
      <w:b/>
      <w:color w:val="000000" w:themeColor="text1"/>
      <w:spacing w:val="10"/>
      <w:kern w:val="28"/>
      <w:sz w:val="36"/>
      <w:szCs w:val="52"/>
    </w:rPr>
  </w:style>
  <w:style w:type="paragraph" w:styleId="Untertitel">
    <w:name w:val="Subtitle"/>
    <w:basedOn w:val="Standard"/>
    <w:next w:val="Textkrper"/>
    <w:link w:val="UntertitelZchn"/>
    <w:uiPriority w:val="5"/>
    <w:qFormat/>
    <w:rsid w:val="00A72B17"/>
    <w:pPr>
      <w:numPr>
        <w:ilvl w:val="1"/>
      </w:numPr>
      <w:spacing w:before="200" w:after="200"/>
    </w:pPr>
    <w:rPr>
      <w:rFonts w:asciiTheme="majorHAnsi" w:eastAsiaTheme="majorEastAsia" w:hAnsiTheme="majorHAnsi" w:cstheme="majorBidi"/>
      <w:b/>
      <w:iCs/>
      <w:color w:val="000000" w:themeColor="text1"/>
      <w:spacing w:val="5"/>
      <w:sz w:val="28"/>
      <w:szCs w:val="24"/>
    </w:rPr>
  </w:style>
  <w:style w:type="character" w:customStyle="1" w:styleId="UntertitelZchn">
    <w:name w:val="Untertitel Zchn"/>
    <w:basedOn w:val="Absatz-Standardschriftart"/>
    <w:link w:val="Untertitel"/>
    <w:uiPriority w:val="5"/>
    <w:rsid w:val="008C62CB"/>
    <w:rPr>
      <w:rFonts w:asciiTheme="majorHAnsi" w:eastAsiaTheme="majorEastAsia" w:hAnsiTheme="majorHAnsi" w:cstheme="majorBidi"/>
      <w:b/>
      <w:iCs/>
      <w:color w:val="000000" w:themeColor="text1"/>
      <w:spacing w:val="5"/>
      <w:sz w:val="28"/>
      <w:szCs w:val="24"/>
    </w:rPr>
  </w:style>
  <w:style w:type="character" w:styleId="IntensiveHervorhebung">
    <w:name w:val="Intense Emphasis"/>
    <w:basedOn w:val="Absatz-Standardschriftart"/>
    <w:uiPriority w:val="98"/>
    <w:semiHidden/>
    <w:rsid w:val="00A72B17"/>
    <w:rPr>
      <w:b/>
      <w:bCs/>
      <w:i/>
      <w:iCs/>
      <w:color w:val="000000" w:themeColor="text1"/>
    </w:rPr>
  </w:style>
  <w:style w:type="paragraph" w:styleId="IntensivesZitat">
    <w:name w:val="Intense Quote"/>
    <w:basedOn w:val="Standard"/>
    <w:next w:val="Standard"/>
    <w:link w:val="IntensivesZitatZchn"/>
    <w:uiPriority w:val="98"/>
    <w:semiHidden/>
    <w:rsid w:val="00A72B17"/>
    <w:pPr>
      <w:pBdr>
        <w:bottom w:val="single" w:sz="4" w:space="4" w:color="6DA5D4" w:themeColor="accent1"/>
      </w:pBdr>
      <w:spacing w:before="200" w:after="280"/>
      <w:ind w:left="936" w:right="936"/>
    </w:pPr>
    <w:rPr>
      <w:b/>
      <w:bCs/>
      <w:i/>
      <w:iCs/>
      <w:color w:val="000000" w:themeColor="text1"/>
    </w:rPr>
  </w:style>
  <w:style w:type="character" w:customStyle="1" w:styleId="IntensivesZitatZchn">
    <w:name w:val="Intensives Zitat Zchn"/>
    <w:basedOn w:val="Absatz-Standardschriftart"/>
    <w:link w:val="IntensivesZitat"/>
    <w:uiPriority w:val="98"/>
    <w:semiHidden/>
    <w:rsid w:val="00466839"/>
    <w:rPr>
      <w:b/>
      <w:bCs/>
      <w:i/>
      <w:iCs/>
      <w:color w:val="000000" w:themeColor="text1"/>
    </w:rPr>
  </w:style>
  <w:style w:type="character" w:styleId="SchwacherVerweis">
    <w:name w:val="Subtle Reference"/>
    <w:basedOn w:val="Absatz-Standardschriftart"/>
    <w:uiPriority w:val="98"/>
    <w:semiHidden/>
    <w:rsid w:val="00A72B17"/>
    <w:rPr>
      <w:smallCaps/>
      <w:color w:val="707173" w:themeColor="background2"/>
      <w:u w:val="single"/>
    </w:rPr>
  </w:style>
  <w:style w:type="character" w:styleId="IntensiverVerweis">
    <w:name w:val="Intense Reference"/>
    <w:basedOn w:val="Absatz-Standardschriftart"/>
    <w:uiPriority w:val="98"/>
    <w:semiHidden/>
    <w:rsid w:val="00A72B17"/>
    <w:rPr>
      <w:b/>
      <w:bCs/>
      <w:smallCaps/>
      <w:color w:val="707173" w:themeColor="background2"/>
      <w:spacing w:val="5"/>
      <w:u w:val="single"/>
    </w:rPr>
  </w:style>
  <w:style w:type="paragraph" w:styleId="Kopfzeile">
    <w:name w:val="header"/>
    <w:basedOn w:val="Standard"/>
    <w:link w:val="KopfzeileZchn"/>
    <w:uiPriority w:val="99"/>
    <w:rsid w:val="00A72B17"/>
    <w:pPr>
      <w:tabs>
        <w:tab w:val="center" w:pos="4820"/>
        <w:tab w:val="right" w:pos="9463"/>
      </w:tabs>
      <w:spacing w:line="240" w:lineRule="auto"/>
    </w:pPr>
  </w:style>
  <w:style w:type="character" w:customStyle="1" w:styleId="KopfzeileZchn">
    <w:name w:val="Kopfzeile Zchn"/>
    <w:basedOn w:val="Absatz-Standardschriftart"/>
    <w:link w:val="Kopfzeile"/>
    <w:uiPriority w:val="99"/>
    <w:rsid w:val="00466839"/>
  </w:style>
  <w:style w:type="paragraph" w:styleId="Fuzeile">
    <w:name w:val="footer"/>
    <w:basedOn w:val="Standard"/>
    <w:link w:val="FuzeileZchn"/>
    <w:uiPriority w:val="99"/>
    <w:rsid w:val="00A72B17"/>
    <w:pPr>
      <w:tabs>
        <w:tab w:val="right" w:pos="8789"/>
      </w:tabs>
      <w:spacing w:line="240" w:lineRule="auto"/>
    </w:pPr>
    <w:rPr>
      <w:sz w:val="14"/>
    </w:rPr>
  </w:style>
  <w:style w:type="character" w:customStyle="1" w:styleId="FuzeileZchn">
    <w:name w:val="Fußzeile Zchn"/>
    <w:basedOn w:val="Absatz-Standardschriftart"/>
    <w:link w:val="Fuzeile"/>
    <w:uiPriority w:val="99"/>
    <w:rsid w:val="00466839"/>
    <w:rPr>
      <w:sz w:val="14"/>
    </w:rPr>
  </w:style>
  <w:style w:type="character" w:styleId="Seitenzahl">
    <w:name w:val="page number"/>
    <w:basedOn w:val="Absatz-Standardschriftart"/>
    <w:uiPriority w:val="98"/>
    <w:semiHidden/>
    <w:rsid w:val="00A72B17"/>
    <w:rPr>
      <w:rFonts w:ascii="Arial" w:hAnsi="Arial"/>
      <w:sz w:val="20"/>
    </w:rPr>
  </w:style>
  <w:style w:type="character" w:customStyle="1" w:styleId="berschrift3Zchn">
    <w:name w:val="Überschrift 3 Zchn"/>
    <w:basedOn w:val="Absatz-Standardschriftart"/>
    <w:link w:val="berschrift3"/>
    <w:uiPriority w:val="4"/>
    <w:rsid w:val="008C62CB"/>
    <w:rPr>
      <w:rFonts w:asciiTheme="majorHAnsi" w:eastAsiaTheme="majorEastAsia" w:hAnsiTheme="majorHAnsi" w:cstheme="majorBidi"/>
      <w:b/>
      <w:bCs/>
    </w:rPr>
  </w:style>
  <w:style w:type="character" w:customStyle="1" w:styleId="berschrift4Zchn">
    <w:name w:val="Überschrift 4 Zchn"/>
    <w:basedOn w:val="Absatz-Standardschriftart"/>
    <w:link w:val="berschrift4"/>
    <w:uiPriority w:val="4"/>
    <w:rsid w:val="008C62CB"/>
    <w:rPr>
      <w:rFonts w:asciiTheme="majorHAnsi" w:eastAsiaTheme="majorEastAsia" w:hAnsiTheme="majorHAnsi" w:cstheme="majorBidi"/>
      <w:b/>
      <w:bCs/>
      <w:iCs/>
    </w:rPr>
  </w:style>
  <w:style w:type="character" w:customStyle="1" w:styleId="berschrift5Zchn">
    <w:name w:val="Überschrift 5 Zchn"/>
    <w:basedOn w:val="Absatz-Standardschriftart"/>
    <w:link w:val="berschrift5"/>
    <w:uiPriority w:val="98"/>
    <w:semiHidden/>
    <w:rsid w:val="00822ECA"/>
    <w:rPr>
      <w:rFonts w:asciiTheme="majorHAnsi" w:eastAsiaTheme="majorEastAsia" w:hAnsiTheme="majorHAnsi" w:cstheme="majorBidi"/>
      <w:color w:val="000000" w:themeColor="text1"/>
    </w:rPr>
  </w:style>
  <w:style w:type="character" w:customStyle="1" w:styleId="berschrift6Zchn">
    <w:name w:val="Überschrift 6 Zchn"/>
    <w:basedOn w:val="Absatz-Standardschriftart"/>
    <w:link w:val="berschrift6"/>
    <w:uiPriority w:val="98"/>
    <w:semiHidden/>
    <w:rsid w:val="00822ECA"/>
    <w:rPr>
      <w:rFonts w:asciiTheme="majorHAnsi" w:eastAsiaTheme="majorEastAsia" w:hAnsiTheme="majorHAnsi" w:cstheme="majorBidi"/>
      <w:iCs/>
      <w:color w:val="000000" w:themeColor="text1"/>
    </w:rPr>
  </w:style>
  <w:style w:type="character" w:customStyle="1" w:styleId="berschrift7Zchn">
    <w:name w:val="Überschrift 7 Zchn"/>
    <w:basedOn w:val="Absatz-Standardschriftart"/>
    <w:link w:val="berschrift7"/>
    <w:uiPriority w:val="98"/>
    <w:semiHidden/>
    <w:rsid w:val="00822ECA"/>
    <w:rPr>
      <w:rFonts w:asciiTheme="majorHAnsi" w:eastAsiaTheme="majorEastAsia" w:hAnsiTheme="majorHAnsi" w:cstheme="majorBidi"/>
      <w:iCs/>
      <w:color w:val="000000" w:themeColor="text1"/>
    </w:rPr>
  </w:style>
  <w:style w:type="character" w:customStyle="1" w:styleId="berschrift8Zchn">
    <w:name w:val="Überschrift 8 Zchn"/>
    <w:basedOn w:val="Absatz-Standardschriftart"/>
    <w:link w:val="berschrift8"/>
    <w:uiPriority w:val="98"/>
    <w:semiHidden/>
    <w:rsid w:val="00822ECA"/>
    <w:rPr>
      <w:rFonts w:asciiTheme="majorHAnsi" w:eastAsiaTheme="majorEastAsia" w:hAnsiTheme="majorHAnsi" w:cstheme="majorBidi"/>
      <w:color w:val="000000" w:themeColor="text1"/>
    </w:rPr>
  </w:style>
  <w:style w:type="character" w:customStyle="1" w:styleId="berschrift9Zchn">
    <w:name w:val="Überschrift 9 Zchn"/>
    <w:basedOn w:val="Absatz-Standardschriftart"/>
    <w:link w:val="berschrift9"/>
    <w:uiPriority w:val="9"/>
    <w:semiHidden/>
    <w:rsid w:val="00822ECA"/>
    <w:rPr>
      <w:rFonts w:asciiTheme="majorHAnsi" w:eastAsiaTheme="majorEastAsia" w:hAnsiTheme="majorHAnsi" w:cstheme="majorBidi"/>
      <w:iCs/>
      <w:color w:val="000000" w:themeColor="text1"/>
    </w:rPr>
  </w:style>
  <w:style w:type="numbering" w:customStyle="1" w:styleId="berschriftenNummeriert">
    <w:name w:val="ÜberschriftenNummeriert"/>
    <w:uiPriority w:val="99"/>
    <w:rsid w:val="0094077F"/>
    <w:pPr>
      <w:numPr>
        <w:numId w:val="8"/>
      </w:numPr>
    </w:pPr>
  </w:style>
  <w:style w:type="numbering" w:customStyle="1" w:styleId="Strichaufzhlung">
    <w:name w:val="Strichaufzählung"/>
    <w:uiPriority w:val="99"/>
    <w:rsid w:val="007E6534"/>
    <w:pPr>
      <w:numPr>
        <w:numId w:val="1"/>
      </w:numPr>
    </w:pPr>
  </w:style>
  <w:style w:type="numbering" w:customStyle="1" w:styleId="NummerierteListe">
    <w:name w:val="Nummerierte Liste"/>
    <w:uiPriority w:val="99"/>
    <w:rsid w:val="008C62CB"/>
    <w:pPr>
      <w:numPr>
        <w:numId w:val="2"/>
      </w:numPr>
    </w:pPr>
  </w:style>
  <w:style w:type="paragraph" w:styleId="Aufzhlungszeichen">
    <w:name w:val="List Bullet"/>
    <w:basedOn w:val="Standard"/>
    <w:uiPriority w:val="2"/>
    <w:qFormat/>
    <w:rsid w:val="007E6534"/>
    <w:pPr>
      <w:spacing w:after="240"/>
      <w:contextualSpacing/>
    </w:pPr>
  </w:style>
  <w:style w:type="character" w:styleId="Hyperlink">
    <w:name w:val="Hyperlink"/>
    <w:basedOn w:val="Absatz-Standardschriftart"/>
    <w:uiPriority w:val="99"/>
    <w:rsid w:val="00A72B17"/>
    <w:rPr>
      <w:color w:val="000000" w:themeColor="hyperlink"/>
      <w:u w:val="none"/>
    </w:rPr>
  </w:style>
  <w:style w:type="paragraph" w:styleId="Listenabsatz">
    <w:name w:val="List Paragraph"/>
    <w:aliases w:val="Listenabsatz_neu"/>
    <w:basedOn w:val="Standard"/>
    <w:uiPriority w:val="34"/>
    <w:qFormat/>
    <w:rsid w:val="008C62CB"/>
    <w:pPr>
      <w:numPr>
        <w:numId w:val="2"/>
      </w:numPr>
      <w:contextualSpacing/>
    </w:pPr>
  </w:style>
  <w:style w:type="character" w:styleId="Hervorhebung">
    <w:name w:val="Emphasis"/>
    <w:basedOn w:val="Absatz-Standardschriftart"/>
    <w:uiPriority w:val="20"/>
    <w:qFormat/>
    <w:rsid w:val="00A72B17"/>
    <w:rPr>
      <w:b/>
      <w:i w:val="0"/>
      <w:iCs/>
      <w:color w:val="000000" w:themeColor="text1"/>
      <w:spacing w:val="5"/>
      <w:bdr w:val="none" w:sz="0" w:space="0" w:color="auto"/>
      <w:shd w:val="clear" w:color="auto" w:fill="auto"/>
    </w:rPr>
  </w:style>
  <w:style w:type="paragraph" w:styleId="Zitat">
    <w:name w:val="Quote"/>
    <w:basedOn w:val="Standard"/>
    <w:next w:val="Textkrper"/>
    <w:link w:val="ZitatZchn"/>
    <w:uiPriority w:val="3"/>
    <w:qFormat/>
    <w:rsid w:val="00A72B17"/>
    <w:pPr>
      <w:pBdr>
        <w:top w:val="single" w:sz="12" w:space="1" w:color="D9D9D9" w:themeColor="background1" w:themeShade="D9"/>
        <w:bottom w:val="single" w:sz="12" w:space="1" w:color="D9D9D9" w:themeColor="background1" w:themeShade="D9"/>
      </w:pBdr>
      <w:shd w:val="clear" w:color="auto" w:fill="D9D9D9" w:themeFill="background1" w:themeFillShade="D9"/>
      <w:spacing w:before="40" w:after="240"/>
    </w:pPr>
    <w:rPr>
      <w:iCs/>
    </w:rPr>
  </w:style>
  <w:style w:type="character" w:customStyle="1" w:styleId="ZitatZchn">
    <w:name w:val="Zitat Zchn"/>
    <w:basedOn w:val="Absatz-Standardschriftart"/>
    <w:link w:val="Zitat"/>
    <w:uiPriority w:val="3"/>
    <w:rsid w:val="008C62CB"/>
    <w:rPr>
      <w:iCs/>
      <w:shd w:val="clear" w:color="auto" w:fill="D9D9D9" w:themeFill="background1" w:themeFillShade="D9"/>
    </w:rPr>
  </w:style>
  <w:style w:type="paragraph" w:customStyle="1" w:styleId="KleineTitelBetreff">
    <w:name w:val="Kleine Titel / Betreff"/>
    <w:basedOn w:val="Standard"/>
    <w:next w:val="Textkrper"/>
    <w:link w:val="KleineTitelBetreffZchn"/>
    <w:uiPriority w:val="3"/>
    <w:qFormat/>
    <w:rsid w:val="005C59C8"/>
    <w:pPr>
      <w:keepNext/>
      <w:spacing w:before="200"/>
    </w:pPr>
    <w:rPr>
      <w:b/>
    </w:rPr>
  </w:style>
  <w:style w:type="paragraph" w:customStyle="1" w:styleId="Rahmenunten">
    <w:name w:val="_Rahmen_unten"/>
    <w:basedOn w:val="Standard"/>
    <w:next w:val="Textkrper"/>
    <w:link w:val="RahmenuntenZchn"/>
    <w:uiPriority w:val="6"/>
    <w:qFormat/>
    <w:rsid w:val="00E17C46"/>
    <w:pPr>
      <w:pBdr>
        <w:bottom w:val="single" w:sz="8" w:space="5" w:color="707173" w:themeColor="background2"/>
      </w:pBdr>
      <w:spacing w:before="100" w:after="50" w:line="240" w:lineRule="auto"/>
    </w:pPr>
    <w:rPr>
      <w:sz w:val="14"/>
    </w:rPr>
  </w:style>
  <w:style w:type="paragraph" w:customStyle="1" w:styleId="Rahmenoben">
    <w:name w:val="_Rahmen_oben"/>
    <w:basedOn w:val="Rahmenunten"/>
    <w:next w:val="Textkrper"/>
    <w:link w:val="RahmenobenZchn"/>
    <w:uiPriority w:val="6"/>
    <w:qFormat/>
    <w:rsid w:val="00E17C46"/>
    <w:pPr>
      <w:pBdr>
        <w:top w:val="single" w:sz="8" w:space="5" w:color="707173" w:themeColor="background2"/>
        <w:bottom w:val="none" w:sz="0" w:space="0" w:color="auto"/>
      </w:pBdr>
      <w:spacing w:before="80" w:after="160"/>
    </w:pPr>
  </w:style>
  <w:style w:type="character" w:customStyle="1" w:styleId="RahmenuntenZchn">
    <w:name w:val="_Rahmen_unten Zchn"/>
    <w:basedOn w:val="Absatz-Standardschriftart"/>
    <w:link w:val="Rahmenunten"/>
    <w:uiPriority w:val="6"/>
    <w:rsid w:val="008C62CB"/>
    <w:rPr>
      <w:sz w:val="14"/>
    </w:rPr>
  </w:style>
  <w:style w:type="character" w:customStyle="1" w:styleId="RahmenobenZchn">
    <w:name w:val="_Rahmen_oben Zchn"/>
    <w:basedOn w:val="RahmenuntenZchn"/>
    <w:link w:val="Rahmenoben"/>
    <w:uiPriority w:val="6"/>
    <w:rsid w:val="008C62CB"/>
    <w:rPr>
      <w:sz w:val="14"/>
    </w:rPr>
  </w:style>
  <w:style w:type="paragraph" w:styleId="Inhaltsverzeichnisberschrift">
    <w:name w:val="TOC Heading"/>
    <w:basedOn w:val="berschrift1"/>
    <w:next w:val="Standard"/>
    <w:uiPriority w:val="39"/>
    <w:qFormat/>
    <w:rsid w:val="00A72B17"/>
    <w:pPr>
      <w:numPr>
        <w:numId w:val="0"/>
      </w:numPr>
      <w:spacing w:after="0"/>
      <w:outlineLvl w:val="9"/>
    </w:pPr>
    <w:rPr>
      <w:sz w:val="24"/>
    </w:rPr>
  </w:style>
  <w:style w:type="paragraph" w:styleId="Beschriftung">
    <w:name w:val="caption"/>
    <w:basedOn w:val="Standard"/>
    <w:next w:val="Standard"/>
    <w:uiPriority w:val="6"/>
    <w:unhideWhenUsed/>
    <w:qFormat/>
    <w:rsid w:val="00F54D87"/>
    <w:pPr>
      <w:spacing w:before="40" w:after="200" w:line="240" w:lineRule="auto"/>
      <w:ind w:left="1134" w:hanging="1134"/>
    </w:pPr>
    <w:rPr>
      <w:bCs/>
      <w:color w:val="000000" w:themeColor="text1"/>
      <w:sz w:val="18"/>
      <w:szCs w:val="18"/>
    </w:rPr>
  </w:style>
  <w:style w:type="paragraph" w:customStyle="1" w:styleId="Referenz">
    <w:name w:val="Referenz"/>
    <w:basedOn w:val="Standard"/>
    <w:next w:val="Textkrper"/>
    <w:link w:val="ReferenzZchn"/>
    <w:uiPriority w:val="6"/>
    <w:qFormat/>
    <w:rsid w:val="00A72B17"/>
    <w:rPr>
      <w:sz w:val="14"/>
    </w:rPr>
  </w:style>
  <w:style w:type="character" w:customStyle="1" w:styleId="ReferenzZchn">
    <w:name w:val="Referenz Zchn"/>
    <w:basedOn w:val="Absatz-Standardschriftart"/>
    <w:link w:val="Referenz"/>
    <w:uiPriority w:val="6"/>
    <w:rsid w:val="008C62CB"/>
    <w:rPr>
      <w:sz w:val="14"/>
    </w:rPr>
  </w:style>
  <w:style w:type="paragraph" w:customStyle="1" w:styleId="UnterschriftKopie">
    <w:name w:val="Unterschrift/Kopie"/>
    <w:basedOn w:val="Standard"/>
    <w:link w:val="UnterschriftKopieZchn"/>
    <w:uiPriority w:val="7"/>
    <w:semiHidden/>
    <w:qFormat/>
    <w:rsid w:val="00A72B17"/>
    <w:pPr>
      <w:tabs>
        <w:tab w:val="left" w:pos="4354"/>
      </w:tabs>
      <w:spacing w:line="280" w:lineRule="atLeast"/>
    </w:pPr>
    <w:rPr>
      <w:rFonts w:ascii="Arial" w:eastAsia="Times New Roman" w:hAnsi="Arial" w:cs="Arial"/>
      <w:lang w:eastAsia="de-DE"/>
    </w:rPr>
  </w:style>
  <w:style w:type="character" w:customStyle="1" w:styleId="UnterschriftKopieZchn">
    <w:name w:val="Unterschrift/Kopie Zchn"/>
    <w:basedOn w:val="Absatz-Standardschriftart"/>
    <w:link w:val="UnterschriftKopie"/>
    <w:uiPriority w:val="7"/>
    <w:semiHidden/>
    <w:rsid w:val="008C62CB"/>
    <w:rPr>
      <w:rFonts w:ascii="Arial" w:eastAsia="Times New Roman" w:hAnsi="Arial" w:cs="Arial"/>
      <w:lang w:eastAsia="de-DE"/>
    </w:rPr>
  </w:style>
  <w:style w:type="paragraph" w:styleId="Verzeichnis1">
    <w:name w:val="toc 1"/>
    <w:basedOn w:val="Standard"/>
    <w:next w:val="Standard"/>
    <w:autoRedefine/>
    <w:uiPriority w:val="39"/>
    <w:rsid w:val="00E12FBA"/>
    <w:pPr>
      <w:tabs>
        <w:tab w:val="right" w:leader="dot" w:pos="9526"/>
      </w:tabs>
      <w:spacing w:before="100"/>
      <w:ind w:left="567" w:right="425" w:hanging="567"/>
    </w:pPr>
    <w:rPr>
      <w:b/>
      <w:noProof/>
    </w:rPr>
  </w:style>
  <w:style w:type="paragraph" w:styleId="Verzeichnis2">
    <w:name w:val="toc 2"/>
    <w:basedOn w:val="Standard"/>
    <w:next w:val="Standard"/>
    <w:autoRedefine/>
    <w:uiPriority w:val="39"/>
    <w:rsid w:val="004F7BBD"/>
    <w:pPr>
      <w:tabs>
        <w:tab w:val="right" w:leader="dot" w:pos="9526"/>
      </w:tabs>
      <w:ind w:left="567" w:right="425" w:hanging="567"/>
    </w:pPr>
    <w:rPr>
      <w:noProof/>
    </w:rPr>
  </w:style>
  <w:style w:type="paragraph" w:styleId="Verzeichnis3">
    <w:name w:val="toc 3"/>
    <w:basedOn w:val="Standard"/>
    <w:next w:val="Standard"/>
    <w:autoRedefine/>
    <w:uiPriority w:val="39"/>
    <w:rsid w:val="00822ECA"/>
    <w:pPr>
      <w:tabs>
        <w:tab w:val="right" w:leader="dot" w:pos="9526"/>
      </w:tabs>
      <w:ind w:left="1418" w:right="425" w:hanging="851"/>
    </w:pPr>
  </w:style>
  <w:style w:type="table" w:styleId="Tabellenraster">
    <w:name w:val="Table Grid"/>
    <w:basedOn w:val="NormaleTabelle"/>
    <w:uiPriority w:val="59"/>
    <w:rsid w:val="00A72B17"/>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ett">
    <w:name w:val="Strong"/>
    <w:aliases w:val="_Fett"/>
    <w:basedOn w:val="Absatz-Standardschriftart"/>
    <w:qFormat/>
    <w:rsid w:val="00A72B17"/>
    <w:rPr>
      <w:b/>
      <w:bCs/>
    </w:rPr>
  </w:style>
  <w:style w:type="paragraph" w:styleId="Textkrper">
    <w:name w:val="Body Text"/>
    <w:aliases w:val="Text ohne Einzug"/>
    <w:basedOn w:val="Standard"/>
    <w:link w:val="TextkrperZchn"/>
    <w:uiPriority w:val="1"/>
    <w:qFormat/>
    <w:rsid w:val="00A72B17"/>
    <w:pPr>
      <w:spacing w:after="240"/>
    </w:pPr>
  </w:style>
  <w:style w:type="character" w:customStyle="1" w:styleId="TextkrperZchn">
    <w:name w:val="Textkörper Zchn"/>
    <w:aliases w:val="Text ohne Einzug Zchn"/>
    <w:basedOn w:val="Absatz-Standardschriftart"/>
    <w:link w:val="Textkrper"/>
    <w:uiPriority w:val="1"/>
    <w:rsid w:val="008C62CB"/>
  </w:style>
  <w:style w:type="character" w:customStyle="1" w:styleId="Unterstrichen">
    <w:name w:val="_Unterstrichen"/>
    <w:basedOn w:val="Absatz-Standardschriftart"/>
    <w:qFormat/>
    <w:rsid w:val="00AB3F88"/>
    <w:rPr>
      <w:u w:val="single"/>
    </w:rPr>
  </w:style>
  <w:style w:type="table" w:customStyle="1" w:styleId="VSETabelle">
    <w:name w:val="VSE_Tabelle"/>
    <w:basedOn w:val="NormaleTabelle"/>
    <w:uiPriority w:val="99"/>
    <w:rsid w:val="00E02DBB"/>
    <w:pPr>
      <w:spacing w:before="20" w:after="20" w:line="240" w:lineRule="auto"/>
    </w:pPr>
    <w:tblPr>
      <w:tblStyleRowBandSize w:val="1"/>
      <w:tblStyleColBandSize w:val="1"/>
      <w:tblBorders>
        <w:top w:val="single" w:sz="2" w:space="0" w:color="D9D9D9" w:themeColor="background1" w:themeShade="D9"/>
        <w:bottom w:val="single" w:sz="2" w:space="0" w:color="D9D9D9" w:themeColor="background1" w:themeShade="D9"/>
        <w:insideH w:val="single" w:sz="2" w:space="0" w:color="D9D9D9" w:themeColor="background1" w:themeShade="D9"/>
        <w:insideV w:val="single" w:sz="2" w:space="0" w:color="D9D9D9" w:themeColor="background1" w:themeShade="D9"/>
      </w:tblBorders>
      <w:tblCellMar>
        <w:left w:w="0" w:type="dxa"/>
      </w:tblCellMar>
    </w:tblPr>
    <w:tcPr>
      <w:vAlign w:val="center"/>
    </w:tcPr>
    <w:tblStylePr w:type="firstRow">
      <w:rPr>
        <w:b/>
      </w:rPr>
      <w:tblPr/>
      <w:tcPr>
        <w:tcBorders>
          <w:top w:val="nil"/>
          <w:left w:val="nil"/>
          <w:bottom w:val="nil"/>
          <w:right w:val="nil"/>
          <w:insideH w:val="nil"/>
          <w:insideV w:val="nil"/>
          <w:tl2br w:val="nil"/>
          <w:tr2bl w:val="nil"/>
        </w:tcBorders>
        <w:shd w:val="clear" w:color="auto" w:fill="D9D9D9" w:themeFill="background1" w:themeFillShade="D9"/>
      </w:tcPr>
    </w:tblStylePr>
    <w:tblStylePr w:type="lastRow">
      <w:pPr>
        <w:jc w:val="left"/>
      </w:pPr>
      <w:rPr>
        <w:b/>
      </w:rPr>
      <w:tblPr/>
      <w:tcPr>
        <w:shd w:val="clear" w:color="auto" w:fill="D9D9D9" w:themeFill="background1" w:themeFillShade="D9"/>
      </w:tcPr>
    </w:tblStylePr>
    <w:tblStylePr w:type="firstCol">
      <w:rPr>
        <w:b/>
      </w:rPr>
      <w:tblPr/>
      <w:tcPr>
        <w:tcBorders>
          <w:top w:val="single" w:sz="2" w:space="0" w:color="0076B4" w:themeColor="accent2"/>
          <w:left w:val="nil"/>
          <w:bottom w:val="nil"/>
          <w:right w:val="nil"/>
          <w:insideH w:val="nil"/>
          <w:insideV w:val="nil"/>
          <w:tl2br w:val="nil"/>
          <w:tr2bl w:val="nil"/>
        </w:tcBorders>
        <w:shd w:val="clear" w:color="auto" w:fill="D9D9D9" w:themeFill="background1" w:themeFillShade="D9"/>
      </w:tcPr>
    </w:tblStylePr>
    <w:tblStylePr w:type="lastCol">
      <w:rPr>
        <w:b/>
      </w:rPr>
      <w:tblPr/>
      <w:tcPr>
        <w:tcBorders>
          <w:top w:val="nil"/>
          <w:left w:val="nil"/>
          <w:bottom w:val="nil"/>
          <w:right w:val="nil"/>
          <w:insideH w:val="nil"/>
          <w:insideV w:val="nil"/>
          <w:tl2br w:val="nil"/>
          <w:tr2bl w:val="nil"/>
        </w:tcBorders>
        <w:shd w:val="clear" w:color="auto" w:fill="D9D9D9" w:themeFill="background1" w:themeFillShade="D9"/>
      </w:tcPr>
    </w:tblStylePr>
    <w:tblStylePr w:type="band2Vert">
      <w:tblPr/>
      <w:tcPr>
        <w:shd w:val="clear" w:color="auto" w:fill="F2F2F2" w:themeFill="background1" w:themeFillShade="F2"/>
      </w:tcPr>
    </w:tblStylePr>
    <w:tblStylePr w:type="band1Horz">
      <w:pPr>
        <w:jc w:val="left"/>
      </w:pPr>
    </w:tblStylePr>
    <w:tblStylePr w:type="band2Horz">
      <w:tblPr/>
      <w:tcPr>
        <w:shd w:val="clear" w:color="auto" w:fill="F2F2F2" w:themeFill="background1" w:themeFillShade="F2"/>
      </w:tcPr>
    </w:tblStylePr>
  </w:style>
  <w:style w:type="paragraph" w:styleId="Verzeichnis4">
    <w:name w:val="toc 4"/>
    <w:basedOn w:val="Standard"/>
    <w:next w:val="Standard"/>
    <w:autoRedefine/>
    <w:uiPriority w:val="39"/>
    <w:rsid w:val="00B671F0"/>
    <w:pPr>
      <w:tabs>
        <w:tab w:val="right" w:leader="dot" w:pos="9526"/>
      </w:tabs>
      <w:ind w:left="2098" w:right="425" w:hanging="686"/>
    </w:pPr>
    <w:rPr>
      <w:noProof/>
    </w:rPr>
  </w:style>
  <w:style w:type="paragraph" w:customStyle="1" w:styleId="Tabellentext">
    <w:name w:val="Tabellentext"/>
    <w:basedOn w:val="Standard"/>
    <w:link w:val="TabellentextZchn"/>
    <w:uiPriority w:val="3"/>
    <w:qFormat/>
    <w:rsid w:val="009B23A7"/>
    <w:pPr>
      <w:spacing w:before="20" w:after="20"/>
    </w:pPr>
  </w:style>
  <w:style w:type="character" w:customStyle="1" w:styleId="TabellentextZchn">
    <w:name w:val="Tabellentext Zchn"/>
    <w:basedOn w:val="Absatz-Standardschriftart"/>
    <w:link w:val="Tabellentext"/>
    <w:uiPriority w:val="3"/>
    <w:rsid w:val="008C62CB"/>
  </w:style>
  <w:style w:type="table" w:customStyle="1" w:styleId="VSETabelleLinien">
    <w:name w:val="VSE_Tabelle_Linien"/>
    <w:basedOn w:val="NormaleTabelle"/>
    <w:uiPriority w:val="99"/>
    <w:rsid w:val="00D25825"/>
    <w:pPr>
      <w:spacing w:before="20" w:after="20" w:line="240" w:lineRule="auto"/>
    </w:pPr>
    <w:tblPr>
      <w:tblBorders>
        <w:top w:val="single" w:sz="4" w:space="0" w:color="D9D9D9" w:themeColor="background1" w:themeShade="D9"/>
        <w:bottom w:val="single" w:sz="4" w:space="0" w:color="D9D9D9" w:themeColor="background1" w:themeShade="D9"/>
        <w:insideH w:val="single" w:sz="4" w:space="0" w:color="D9D9D9" w:themeColor="background1" w:themeShade="D9"/>
      </w:tblBorders>
      <w:tblCellMar>
        <w:left w:w="0" w:type="dxa"/>
        <w:right w:w="0" w:type="dxa"/>
      </w:tblCellMar>
    </w:tblPr>
  </w:style>
  <w:style w:type="paragraph" w:styleId="Funotentext">
    <w:name w:val="footnote text"/>
    <w:basedOn w:val="Standard"/>
    <w:link w:val="FunotentextZchn"/>
    <w:uiPriority w:val="6"/>
    <w:rsid w:val="00087BEE"/>
    <w:pPr>
      <w:spacing w:line="240" w:lineRule="auto"/>
      <w:ind w:left="284" w:hanging="284"/>
    </w:pPr>
    <w:rPr>
      <w:sz w:val="14"/>
    </w:rPr>
  </w:style>
  <w:style w:type="character" w:customStyle="1" w:styleId="FunotentextZchn">
    <w:name w:val="Fußnotentext Zchn"/>
    <w:basedOn w:val="Absatz-Standardschriftart"/>
    <w:link w:val="Funotentext"/>
    <w:uiPriority w:val="6"/>
    <w:rsid w:val="00761F21"/>
    <w:rPr>
      <w:sz w:val="14"/>
    </w:rPr>
  </w:style>
  <w:style w:type="character" w:styleId="Funotenzeichen">
    <w:name w:val="footnote reference"/>
    <w:basedOn w:val="Absatz-Standardschriftart"/>
    <w:uiPriority w:val="6"/>
    <w:rsid w:val="00D827B0"/>
    <w:rPr>
      <w:vertAlign w:val="superscript"/>
    </w:rPr>
  </w:style>
  <w:style w:type="paragraph" w:styleId="Sprechblasentext">
    <w:name w:val="Balloon Text"/>
    <w:basedOn w:val="Standard"/>
    <w:link w:val="SprechblasentextZchn"/>
    <w:uiPriority w:val="99"/>
    <w:semiHidden/>
    <w:unhideWhenUsed/>
    <w:rsid w:val="00D827B0"/>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D827B0"/>
    <w:rPr>
      <w:rFonts w:ascii="Tahoma" w:hAnsi="Tahoma" w:cs="Tahoma"/>
      <w:sz w:val="16"/>
      <w:szCs w:val="16"/>
    </w:rPr>
  </w:style>
  <w:style w:type="paragraph" w:styleId="Liste">
    <w:name w:val="List"/>
    <w:aliases w:val="Text mit Randziffer"/>
    <w:basedOn w:val="Standard"/>
    <w:uiPriority w:val="2"/>
    <w:qFormat/>
    <w:rsid w:val="007E6534"/>
    <w:pPr>
      <w:numPr>
        <w:numId w:val="3"/>
      </w:numPr>
      <w:spacing w:after="240"/>
    </w:pPr>
  </w:style>
  <w:style w:type="paragraph" w:styleId="Abbildungsverzeichnis">
    <w:name w:val="table of figures"/>
    <w:basedOn w:val="Standard"/>
    <w:next w:val="Standard"/>
    <w:uiPriority w:val="99"/>
    <w:rsid w:val="00B671F0"/>
    <w:pPr>
      <w:tabs>
        <w:tab w:val="right" w:pos="9526"/>
      </w:tabs>
      <w:ind w:left="1418" w:right="425" w:hanging="1418"/>
    </w:pPr>
  </w:style>
  <w:style w:type="paragraph" w:styleId="Liste2">
    <w:name w:val="List 2"/>
    <w:basedOn w:val="Standard"/>
    <w:uiPriority w:val="99"/>
    <w:semiHidden/>
    <w:rsid w:val="008C62CB"/>
    <w:pPr>
      <w:numPr>
        <w:ilvl w:val="1"/>
        <w:numId w:val="2"/>
      </w:numPr>
      <w:contextualSpacing/>
    </w:pPr>
  </w:style>
  <w:style w:type="paragraph" w:customStyle="1" w:styleId="TitelinInhaltsverzeichnis">
    <w:name w:val="Titel_in_Inhaltsverzeichnis"/>
    <w:basedOn w:val="Untertitel"/>
    <w:next w:val="Textkrper"/>
    <w:link w:val="TitelinInhaltsverzeichnisZchn"/>
    <w:uiPriority w:val="5"/>
    <w:qFormat/>
    <w:rsid w:val="004F16F1"/>
    <w:pPr>
      <w:pageBreakBefore/>
      <w:outlineLvl w:val="0"/>
    </w:pPr>
    <w:rPr>
      <w:lang w:eastAsia="de-CH"/>
    </w:rPr>
  </w:style>
  <w:style w:type="numbering" w:customStyle="1" w:styleId="Randziffer">
    <w:name w:val="Randziffer"/>
    <w:next w:val="KeineListe"/>
    <w:uiPriority w:val="99"/>
    <w:rsid w:val="007E6534"/>
    <w:pPr>
      <w:numPr>
        <w:numId w:val="3"/>
      </w:numPr>
    </w:pPr>
  </w:style>
  <w:style w:type="character" w:customStyle="1" w:styleId="TitelinInhaltsverzeichnisZchn">
    <w:name w:val="Titel_in_Inhaltsverzeichnis Zchn"/>
    <w:basedOn w:val="UntertitelZchn"/>
    <w:link w:val="TitelinInhaltsverzeichnis"/>
    <w:uiPriority w:val="5"/>
    <w:rsid w:val="008C62CB"/>
    <w:rPr>
      <w:rFonts w:asciiTheme="majorHAnsi" w:eastAsiaTheme="majorEastAsia" w:hAnsiTheme="majorHAnsi" w:cstheme="majorBidi"/>
      <w:b/>
      <w:iCs/>
      <w:color w:val="000000" w:themeColor="text1"/>
      <w:spacing w:val="5"/>
      <w:sz w:val="28"/>
      <w:szCs w:val="24"/>
      <w:lang w:eastAsia="de-CH"/>
    </w:rPr>
  </w:style>
  <w:style w:type="paragraph" w:styleId="Textkrper-Einzug2">
    <w:name w:val="Body Text Indent 2"/>
    <w:basedOn w:val="Textkrper"/>
    <w:link w:val="Textkrper-Einzug2Zchn"/>
    <w:uiPriority w:val="1"/>
    <w:semiHidden/>
    <w:rsid w:val="007E6534"/>
    <w:pPr>
      <w:ind w:left="567"/>
    </w:pPr>
  </w:style>
  <w:style w:type="character" w:customStyle="1" w:styleId="Textkrper-Einzug2Zchn">
    <w:name w:val="Textkörper-Einzug 2 Zchn"/>
    <w:basedOn w:val="Absatz-Standardschriftart"/>
    <w:link w:val="Textkrper-Einzug2"/>
    <w:uiPriority w:val="1"/>
    <w:semiHidden/>
    <w:rsid w:val="008C62CB"/>
  </w:style>
  <w:style w:type="paragraph" w:customStyle="1" w:styleId="Alphabetischeberschrift">
    <w:name w:val="Alphabetische_Überschrift"/>
    <w:basedOn w:val="KleineTitelBetreff"/>
    <w:next w:val="Liste"/>
    <w:link w:val="AlphabetischeberschriftZchn"/>
    <w:uiPriority w:val="4"/>
    <w:qFormat/>
    <w:rsid w:val="004C2474"/>
    <w:pPr>
      <w:numPr>
        <w:numId w:val="5"/>
      </w:numPr>
    </w:pPr>
  </w:style>
  <w:style w:type="numbering" w:customStyle="1" w:styleId="AlphabetischeberschriftNummer">
    <w:name w:val="Alphabetische_Überschrift_Nummer"/>
    <w:uiPriority w:val="99"/>
    <w:rsid w:val="004C2474"/>
    <w:pPr>
      <w:numPr>
        <w:numId w:val="5"/>
      </w:numPr>
    </w:pPr>
  </w:style>
  <w:style w:type="character" w:customStyle="1" w:styleId="KleineTitelBetreffZchn">
    <w:name w:val="Kleine Titel / Betreff Zchn"/>
    <w:basedOn w:val="Absatz-Standardschriftart"/>
    <w:link w:val="KleineTitelBetreff"/>
    <w:uiPriority w:val="3"/>
    <w:rsid w:val="008C62CB"/>
    <w:rPr>
      <w:b/>
    </w:rPr>
  </w:style>
  <w:style w:type="character" w:customStyle="1" w:styleId="AlphabetischeberschriftZchn">
    <w:name w:val="Alphabetische_Überschrift Zchn"/>
    <w:basedOn w:val="KleineTitelBetreffZchn"/>
    <w:link w:val="Alphabetischeberschrift"/>
    <w:uiPriority w:val="4"/>
    <w:rsid w:val="008C62CB"/>
    <w:rPr>
      <w:b/>
    </w:rPr>
  </w:style>
  <w:style w:type="character" w:styleId="Platzhaltertext">
    <w:name w:val="Placeholder Text"/>
    <w:basedOn w:val="Absatz-Standardschriftart"/>
    <w:uiPriority w:val="99"/>
    <w:semiHidden/>
    <w:rsid w:val="00DF1A7A"/>
    <w:rPr>
      <w:color w:val="E2001A" w:themeColor="text2"/>
    </w:rPr>
  </w:style>
  <w:style w:type="numbering" w:customStyle="1" w:styleId="alphabetischeAbstze">
    <w:name w:val="alphabetische_Absätze"/>
    <w:uiPriority w:val="99"/>
    <w:rsid w:val="007F258A"/>
    <w:pPr>
      <w:numPr>
        <w:numId w:val="9"/>
      </w:numPr>
    </w:pPr>
  </w:style>
  <w:style w:type="paragraph" w:styleId="Liste3">
    <w:name w:val="List 3"/>
    <w:aliases w:val="alphabetischer Absatz"/>
    <w:basedOn w:val="Standard"/>
    <w:uiPriority w:val="2"/>
    <w:unhideWhenUsed/>
    <w:qFormat/>
    <w:rsid w:val="007F258A"/>
    <w:pPr>
      <w:numPr>
        <w:numId w:val="9"/>
      </w:numPr>
      <w:spacing w:after="240"/>
      <w:contextualSpacing/>
    </w:pPr>
  </w:style>
  <w:style w:type="numbering" w:customStyle="1" w:styleId="Kstchenaufzhlung">
    <w:name w:val="Kästchenaufzählung"/>
    <w:uiPriority w:val="99"/>
    <w:rsid w:val="00634E01"/>
    <w:pPr>
      <w:numPr>
        <w:numId w:val="10"/>
      </w:numPr>
    </w:pPr>
  </w:style>
  <w:style w:type="paragraph" w:styleId="Aufzhlungszeichen2">
    <w:name w:val="List Bullet 2"/>
    <w:basedOn w:val="Standard"/>
    <w:uiPriority w:val="2"/>
    <w:qFormat/>
    <w:rsid w:val="00634E01"/>
    <w:pPr>
      <w:numPr>
        <w:numId w:val="10"/>
      </w:numPr>
      <w:spacing w:after="240"/>
      <w:contextualSpacing/>
    </w:pPr>
  </w:style>
  <w:style w:type="character" w:customStyle="1" w:styleId="Hochgestellt">
    <w:name w:val="Hochgestellt"/>
    <w:basedOn w:val="Absatz-Standardschriftart"/>
    <w:rsid w:val="008C62CB"/>
    <w:rPr>
      <w:vertAlign w:val="superscript"/>
    </w:rPr>
  </w:style>
  <w:style w:type="character" w:customStyle="1" w:styleId="Tiefgestellt">
    <w:name w:val="Tiefgestellt"/>
    <w:basedOn w:val="Absatz-Standardschriftart"/>
    <w:rsid w:val="008C62CB"/>
    <w:rPr>
      <w:vertAlign w:val="subscript"/>
    </w:rPr>
  </w:style>
  <w:style w:type="paragraph" w:customStyle="1" w:styleId="BeilageAnnexe">
    <w:name w:val="Beilage_Annexe"/>
    <w:basedOn w:val="TitelinInhaltsverzeichnis"/>
    <w:next w:val="Liste"/>
    <w:link w:val="BeilageAnnexeZchn"/>
    <w:uiPriority w:val="5"/>
    <w:qFormat/>
    <w:rsid w:val="0067069C"/>
    <w:pPr>
      <w:tabs>
        <w:tab w:val="left" w:pos="1701"/>
      </w:tabs>
      <w:suppressAutoHyphens/>
      <w:outlineLvl w:val="8"/>
    </w:pPr>
  </w:style>
  <w:style w:type="character" w:customStyle="1" w:styleId="BeilageAnnexeZchn">
    <w:name w:val="Beilage_Annexe Zchn"/>
    <w:basedOn w:val="TitelinInhaltsverzeichnisZchn"/>
    <w:link w:val="BeilageAnnexe"/>
    <w:uiPriority w:val="5"/>
    <w:rsid w:val="005D7D27"/>
    <w:rPr>
      <w:rFonts w:asciiTheme="majorHAnsi" w:eastAsiaTheme="majorEastAsia" w:hAnsiTheme="majorHAnsi" w:cstheme="majorBidi"/>
      <w:b/>
      <w:iCs/>
      <w:color w:val="000000" w:themeColor="text1"/>
      <w:spacing w:val="5"/>
      <w:sz w:val="28"/>
      <w:szCs w:val="24"/>
      <w:lang w:val="fr-CH" w:eastAsia="de-CH"/>
    </w:rPr>
  </w:style>
  <w:style w:type="paragraph" w:styleId="Verzeichnis9">
    <w:name w:val="toc 9"/>
    <w:basedOn w:val="Standard"/>
    <w:next w:val="Standard"/>
    <w:autoRedefine/>
    <w:uiPriority w:val="39"/>
    <w:rsid w:val="00736D7D"/>
    <w:pPr>
      <w:tabs>
        <w:tab w:val="left" w:pos="1418"/>
        <w:tab w:val="right" w:pos="9526"/>
      </w:tabs>
      <w:spacing w:after="100"/>
      <w:ind w:left="1418" w:right="425" w:hanging="1418"/>
    </w:pPr>
  </w:style>
  <w:style w:type="character" w:customStyle="1" w:styleId="st1">
    <w:name w:val="st1"/>
    <w:basedOn w:val="Absatz-Standardschriftart"/>
    <w:rsid w:val="00B76FBE"/>
  </w:style>
  <w:style w:type="paragraph" w:customStyle="1" w:styleId="BFAAufzhlung">
    <w:name w:val="BFA Aufzählung"/>
    <w:basedOn w:val="Standard"/>
    <w:rsid w:val="004C590C"/>
    <w:pPr>
      <w:numPr>
        <w:numId w:val="20"/>
      </w:numPr>
      <w:spacing w:line="240" w:lineRule="auto"/>
    </w:pPr>
    <w:rPr>
      <w:rFonts w:ascii="Times New Roman" w:eastAsia="Times New Roman" w:hAnsi="Times New Roman" w:cs="Times New Roman"/>
      <w:sz w:val="24"/>
      <w:szCs w:val="24"/>
      <w:lang w:eastAsia="de-CH"/>
    </w:rPr>
  </w:style>
  <w:style w:type="table" w:customStyle="1" w:styleId="EHBTabelle">
    <w:name w:val="EHB Tabelle"/>
    <w:basedOn w:val="NormaleTabelle"/>
    <w:uiPriority w:val="99"/>
    <w:rsid w:val="00F05399"/>
    <w:pPr>
      <w:spacing w:line="240" w:lineRule="auto"/>
    </w:pPr>
    <w:tblPr>
      <w:tblStyleRowBandSize w:val="1"/>
      <w:tblCellMar>
        <w:top w:w="57" w:type="dxa"/>
        <w:left w:w="28" w:type="dxa"/>
        <w:bottom w:w="57" w:type="dxa"/>
        <w:right w:w="0" w:type="dxa"/>
      </w:tblCellMar>
    </w:tblPr>
    <w:tblStylePr w:type="firstRow">
      <w:rPr>
        <w:b/>
      </w:rPr>
      <w:tblPr/>
      <w:tcPr>
        <w:tcBorders>
          <w:top w:val="single" w:sz="12" w:space="0" w:color="auto"/>
        </w:tcBorders>
      </w:tcPr>
    </w:tblStylePr>
    <w:tblStylePr w:type="band1Horz">
      <w:tblPr>
        <w:tblCellMar>
          <w:top w:w="57" w:type="dxa"/>
          <w:left w:w="28" w:type="dxa"/>
          <w:bottom w:w="57" w:type="dxa"/>
          <w:right w:w="0" w:type="dxa"/>
        </w:tblCellMar>
      </w:tblPr>
      <w:tcPr>
        <w:tcBorders>
          <w:top w:val="single" w:sz="4" w:space="0" w:color="auto"/>
          <w:bottom w:val="single" w:sz="4" w:space="0" w:color="auto"/>
        </w:tcBorders>
      </w:tcPr>
    </w:tblStylePr>
    <w:tblStylePr w:type="band2Horz">
      <w:tblPr/>
      <w:tcPr>
        <w:tcBorders>
          <w:top w:val="nil"/>
          <w:bottom w:val="single" w:sz="4" w:space="0" w:color="auto"/>
        </w:tcBorders>
      </w:tcPr>
    </w:tblStylePr>
  </w:style>
  <w:style w:type="paragraph" w:customStyle="1" w:styleId="Liste1">
    <w:name w:val="Liste 1)"/>
    <w:basedOn w:val="Standard"/>
    <w:uiPriority w:val="1"/>
    <w:qFormat/>
    <w:rsid w:val="00366397"/>
    <w:pPr>
      <w:numPr>
        <w:numId w:val="31"/>
      </w:numPr>
      <w:spacing w:after="120" w:line="240" w:lineRule="auto"/>
      <w:ind w:left="567" w:hanging="510"/>
    </w:pPr>
    <w:rPr>
      <w:rFonts w:ascii="Arial" w:eastAsia="Times New Roman" w:hAnsi="Arial" w:cs="Times New Roman"/>
      <w:lang w:eastAsia="de-CH"/>
    </w:rPr>
  </w:style>
  <w:style w:type="paragraph" w:styleId="KeinLeerraum">
    <w:name w:val="No Spacing"/>
    <w:uiPriority w:val="1"/>
    <w:qFormat/>
    <w:rsid w:val="00366397"/>
    <w:pPr>
      <w:spacing w:line="240" w:lineRule="auto"/>
    </w:pPr>
    <w:rPr>
      <w:rFonts w:ascii="Arial" w:eastAsia="Arial" w:hAnsi="Arial" w:cs="Times New Roman"/>
      <w:spacing w:val="4"/>
    </w:rPr>
  </w:style>
  <w:style w:type="paragraph" w:customStyle="1" w:styleId="Formatvorlage">
    <w:name w:val="Formatvorlage"/>
    <w:rsid w:val="008F5D02"/>
    <w:pPr>
      <w:widowControl w:val="0"/>
      <w:suppressAutoHyphens/>
      <w:autoSpaceDE w:val="0"/>
      <w:spacing w:line="240" w:lineRule="auto"/>
    </w:pPr>
    <w:rPr>
      <w:rFonts w:ascii="Arial" w:eastAsia="Times New Roman" w:hAnsi="Arial" w:cs="Arial"/>
      <w:sz w:val="24"/>
      <w:szCs w:val="24"/>
      <w:lang w:eastAsia="ar-SA"/>
    </w:rPr>
  </w:style>
  <w:style w:type="character" w:styleId="Kommentarzeichen">
    <w:name w:val="annotation reference"/>
    <w:basedOn w:val="Absatz-Standardschriftart"/>
    <w:uiPriority w:val="99"/>
    <w:semiHidden/>
    <w:unhideWhenUsed/>
    <w:rsid w:val="002F3C23"/>
    <w:rPr>
      <w:sz w:val="16"/>
      <w:szCs w:val="16"/>
    </w:rPr>
  </w:style>
  <w:style w:type="paragraph" w:styleId="Kommentartext">
    <w:name w:val="annotation text"/>
    <w:basedOn w:val="Standard"/>
    <w:link w:val="KommentartextZchn"/>
    <w:uiPriority w:val="99"/>
    <w:unhideWhenUsed/>
    <w:rsid w:val="002F3C23"/>
    <w:pPr>
      <w:spacing w:line="240" w:lineRule="auto"/>
    </w:pPr>
  </w:style>
  <w:style w:type="character" w:customStyle="1" w:styleId="KommentartextZchn">
    <w:name w:val="Kommentartext Zchn"/>
    <w:basedOn w:val="Absatz-Standardschriftart"/>
    <w:link w:val="Kommentartext"/>
    <w:uiPriority w:val="99"/>
    <w:rsid w:val="002F3C23"/>
  </w:style>
  <w:style w:type="paragraph" w:styleId="Kommentarthema">
    <w:name w:val="annotation subject"/>
    <w:basedOn w:val="Kommentartext"/>
    <w:next w:val="Kommentartext"/>
    <w:link w:val="KommentarthemaZchn"/>
    <w:uiPriority w:val="99"/>
    <w:semiHidden/>
    <w:unhideWhenUsed/>
    <w:rsid w:val="002F3C23"/>
    <w:rPr>
      <w:b/>
      <w:bCs/>
    </w:rPr>
  </w:style>
  <w:style w:type="character" w:customStyle="1" w:styleId="KommentarthemaZchn">
    <w:name w:val="Kommentarthema Zchn"/>
    <w:basedOn w:val="KommentartextZchn"/>
    <w:link w:val="Kommentarthema"/>
    <w:uiPriority w:val="99"/>
    <w:semiHidden/>
    <w:rsid w:val="002F3C23"/>
    <w:rPr>
      <w:b/>
      <w:bCs/>
    </w:rPr>
  </w:style>
  <w:style w:type="table" w:customStyle="1" w:styleId="Tabellenraster1">
    <w:name w:val="Tabellenraster1"/>
    <w:basedOn w:val="NormaleTabelle"/>
    <w:next w:val="Tabellenraster"/>
    <w:uiPriority w:val="59"/>
    <w:rsid w:val="0062346F"/>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66573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3.jpe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ean\AppData\Local\Microsoft\Windows\INetCache\Content.MSO\E9760F9F.htm" TargetMode="External"/></Relationships>
</file>

<file path=word/theme/theme1.xml><?xml version="1.0" encoding="utf-8"?>
<a:theme xmlns:a="http://schemas.openxmlformats.org/drawingml/2006/main" name="VSE Design Word">
  <a:themeElements>
    <a:clrScheme name="VSE Farben">
      <a:dk1>
        <a:sysClr val="windowText" lastClr="000000"/>
      </a:dk1>
      <a:lt1>
        <a:sysClr val="window" lastClr="FFFFFF"/>
      </a:lt1>
      <a:dk2>
        <a:srgbClr val="E2001A"/>
      </a:dk2>
      <a:lt2>
        <a:srgbClr val="707173"/>
      </a:lt2>
      <a:accent1>
        <a:srgbClr val="6DA5D4"/>
      </a:accent1>
      <a:accent2>
        <a:srgbClr val="0076B4"/>
      </a:accent2>
      <a:accent3>
        <a:srgbClr val="008888"/>
      </a:accent3>
      <a:accent4>
        <a:srgbClr val="009CC8"/>
      </a:accent4>
      <a:accent5>
        <a:srgbClr val="BCD2EB"/>
      </a:accent5>
      <a:accent6>
        <a:srgbClr val="E3ECE3"/>
      </a:accent6>
      <a:hlink>
        <a:srgbClr val="000000"/>
      </a:hlink>
      <a:folHlink>
        <a:srgbClr val="000000"/>
      </a:folHlink>
    </a:clrScheme>
    <a:fontScheme name="VSE Schriften">
      <a:majorFont>
        <a:latin typeface="Arial"/>
        <a:ea typeface=""/>
        <a:cs typeface=""/>
      </a:majorFont>
      <a:minorFont>
        <a:latin typeface="Arial"/>
        <a:ea typeface=""/>
        <a:cs typeface=""/>
      </a:minorFont>
    </a:fontScheme>
    <a:fmtScheme name="Lariss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VSE Design" id="{2AED2CB7-66B1-43B8-BCFA-FE608854804A}" vid="{EAACF82B-C498-4B3D-A80D-CA820FB87F61}"/>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kument" ma:contentTypeID="0x01010007B98AC4E164BF49B9817501D6EA8C12" ma:contentTypeVersion="7" ma:contentTypeDescription="Ein neues Dokument erstellen." ma:contentTypeScope="" ma:versionID="05790a5ab7056c674f2256a2c3ae6544">
  <xsd:schema xmlns:xsd="http://www.w3.org/2001/XMLSchema" xmlns:xs="http://www.w3.org/2001/XMLSchema" xmlns:p="http://schemas.microsoft.com/office/2006/metadata/properties" xmlns:ns2="c7b7e6b0-72c5-4dad-b462-4a99dc75efbb" targetNamespace="http://schemas.microsoft.com/office/2006/metadata/properties" ma:root="true" ma:fieldsID="b8f7a399d1b34b5e271a0e313b6eef11" ns2:_="">
    <xsd:import namespace="c7b7e6b0-72c5-4dad-b462-4a99dc75efb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7b7e6b0-72c5-4dad-b462-4a99dc75efb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2438CE7-9AC9-452F-A182-19542DE6326F}">
  <ds:schemaRefs>
    <ds:schemaRef ds:uri="http://schemas.microsoft.com/sharepoint/v3/contenttype/forms"/>
  </ds:schemaRefs>
</ds:datastoreItem>
</file>

<file path=customXml/itemProps2.xml><?xml version="1.0" encoding="utf-8"?>
<ds:datastoreItem xmlns:ds="http://schemas.openxmlformats.org/officeDocument/2006/customXml" ds:itemID="{B12AAD24-FEF3-4125-8BC5-27F5539CADF0}">
  <ds:schemaRefs>
    <ds:schemaRef ds:uri="http://schemas.openxmlformats.org/officeDocument/2006/bibliography"/>
  </ds:schemaRefs>
</ds:datastoreItem>
</file>

<file path=customXml/itemProps3.xml><?xml version="1.0" encoding="utf-8"?>
<ds:datastoreItem xmlns:ds="http://schemas.openxmlformats.org/officeDocument/2006/customXml" ds:itemID="{BC2323D3-CD6E-4751-B055-A2C8587815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7b7e6b0-72c5-4dad-b462-4a99dc75efb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E7C703E-E748-4619-889C-721EA353540C}">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E9760F9F.htm</Template>
  <TotalTime>0</TotalTime>
  <Pages>4</Pages>
  <Words>1313</Words>
  <Characters>8273</Characters>
  <Application>Microsoft Office Word</Application>
  <DocSecurity>0</DocSecurity>
  <Lines>68</Lines>
  <Paragraphs>19</Paragraphs>
  <ScaleCrop>false</ScaleCrop>
  <HeadingPairs>
    <vt:vector size="2" baseType="variant">
      <vt:variant>
        <vt:lpstr>Titel</vt:lpstr>
      </vt:variant>
      <vt:variant>
        <vt:i4>1</vt:i4>
      </vt:variant>
    </vt:vector>
  </HeadingPairs>
  <TitlesOfParts>
    <vt:vector size="1" baseType="lpstr">
      <vt:lpstr>HFP_Netzelektrikermeisterin_Netzelektrikermeister SBFI 15.07.2019</vt:lpstr>
    </vt:vector>
  </TitlesOfParts>
  <Company/>
  <LinksUpToDate>false</LinksUpToDate>
  <CharactersWithSpaces>9567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HFP_Netzelektrikermeisterin_Netzelektrikermeister SBFI 15.07.2019</dc:title>
  <dc:creator>Degen Andreas</dc:creator>
  <cp:lastModifiedBy>Heinz Litscher</cp:lastModifiedBy>
  <cp:revision>2</cp:revision>
  <dcterms:created xsi:type="dcterms:W3CDTF">2020-10-17T08:50:00Z</dcterms:created>
  <dcterms:modified xsi:type="dcterms:W3CDTF">2020-10-17T08:50:00Z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910c1558-babf-4f6a-801f-40ec0c656b0f</vt:lpwstr>
  </property>
  <property fmtid="{D5CDD505-2E9C-101B-9397-08002B2CF9AE}" pid="3" name="ContentTypeId">
    <vt:lpwstr>0x01010007B98AC4E164BF49B9817501D6EA8C12</vt:lpwstr>
  </property>
  <property fmtid="{D5CDD505-2E9C-101B-9397-08002B2CF9AE}" pid="4" name="VSEStatus">
    <vt:lpwstr/>
  </property>
  <property fmtid="{D5CDD505-2E9C-101B-9397-08002B2CF9AE}" pid="5" name="vseDokumenttyp">
    <vt:lpwstr/>
  </property>
  <property fmtid="{D5CDD505-2E9C-101B-9397-08002B2CF9AE}" pid="6" name="VSESprache">
    <vt:lpwstr/>
  </property>
  <property fmtid="{D5CDD505-2E9C-101B-9397-08002B2CF9AE}" pid="7" name="VSEAbteilung">
    <vt:lpwstr/>
  </property>
  <property fmtid="{D5CDD505-2E9C-101B-9397-08002B2CF9AE}" pid="8" name="VSECoC">
    <vt:lpwstr/>
  </property>
  <property fmtid="{D5CDD505-2E9C-101B-9397-08002B2CF9AE}" pid="9" name="VSEKommission">
    <vt:lpwstr/>
  </property>
  <property fmtid="{D5CDD505-2E9C-101B-9397-08002B2CF9AE}" pid="10" name="AuthorIds_UIVersion_22">
    <vt:lpwstr>12</vt:lpwstr>
  </property>
</Properties>
</file>